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4A10CD4" w:rsidR="003761C3" w:rsidRPr="00FE7AF0" w:rsidRDefault="00890201" w:rsidP="00F811E2">
      <w:pPr>
        <w:jc w:val="right"/>
        <w:rPr>
          <w:b/>
          <w:bCs/>
          <w:sz w:val="40"/>
          <w:szCs w:val="40"/>
          <w:vertAlign w:val="superscript"/>
        </w:rPr>
      </w:pPr>
      <w:r w:rsidRPr="00FE7AF0">
        <w:rPr>
          <w:b/>
          <w:bCs/>
          <w:sz w:val="40"/>
          <w:szCs w:val="40"/>
          <w:vertAlign w:val="superscript"/>
        </w:rPr>
        <w:t>October 2020</w:t>
      </w:r>
    </w:p>
    <w:p w14:paraId="00000003" w14:textId="77777777" w:rsidR="003761C3" w:rsidRPr="002F6BCA" w:rsidRDefault="002B3B98" w:rsidP="00507F1C">
      <w:pPr>
        <w:pStyle w:val="Heading1"/>
      </w:pPr>
      <w:r w:rsidRPr="002F6BCA">
        <w:t>ABOUT THIS GUIDE</w:t>
      </w:r>
    </w:p>
    <w:p w14:paraId="7EE98EDF" w14:textId="5385186F" w:rsidR="00672798" w:rsidRDefault="002B3B98">
      <w:r w:rsidRPr="002F6BCA">
        <w:t xml:space="preserve">The How to </w:t>
      </w:r>
      <w:r w:rsidR="00672798">
        <w:t>W</w:t>
      </w:r>
      <w:r w:rsidR="00672798" w:rsidRPr="002F6BCA">
        <w:t xml:space="preserve">rite </w:t>
      </w:r>
      <w:r w:rsidRPr="002F6BCA">
        <w:t>a Housing Plan – Guide has been created to help support coordinators and allied health professionals write housing plans for NDIS participants who want to test their eligibility for Specialist Disability Accommodation (SDA) funding. It provides information on what to include to achieve the best possible outcome for the person you’re working for.</w:t>
      </w:r>
    </w:p>
    <w:p w14:paraId="6483274B" w14:textId="34074852" w:rsidR="00672798" w:rsidRDefault="002B3B98">
      <w:r w:rsidRPr="002F6BCA">
        <w:t xml:space="preserve">The purpose of a housing plan is to provide the NDIA with evidence that the person you’re working for requires SDA to reach their goals, maximise their independence, and social and economic participation. </w:t>
      </w:r>
    </w:p>
    <w:p w14:paraId="2BA2DB26" w14:textId="662BEF56" w:rsidR="00672798" w:rsidRDefault="002B3B98">
      <w:r w:rsidRPr="002F6BCA">
        <w:t xml:space="preserve">This </w:t>
      </w:r>
      <w:r w:rsidR="00672798">
        <w:t>g</w:t>
      </w:r>
      <w:r w:rsidR="00672798" w:rsidRPr="002F6BCA">
        <w:t xml:space="preserve">uide </w:t>
      </w:r>
      <w:r w:rsidRPr="002F6BCA">
        <w:t xml:space="preserve">will help you complete the Housing Plan Template, which you can download here </w:t>
      </w:r>
      <w:hyperlink r:id="rId8">
        <w:r w:rsidRPr="002F6BCA">
          <w:rPr>
            <w:color w:val="0000FF"/>
            <w:u w:val="single"/>
          </w:rPr>
          <w:t>summerfoundation.org.au/resources/housing-plan-template/</w:t>
        </w:r>
      </w:hyperlink>
      <w:r w:rsidRPr="002F6BCA">
        <w:t xml:space="preserve">. </w:t>
      </w:r>
      <w:r w:rsidR="001B46EB">
        <w:br/>
      </w:r>
      <w:r w:rsidRPr="002F6BCA">
        <w:t xml:space="preserve">The template will become your housing plan and should be submitted to the NDIA. </w:t>
      </w:r>
    </w:p>
    <w:p w14:paraId="00000006" w14:textId="01751940" w:rsidR="003761C3" w:rsidRPr="002F6BCA" w:rsidRDefault="002B3B98">
      <w:r w:rsidRPr="002F6BCA">
        <w:t xml:space="preserve">In February 2019 the government announced reforms to the SDA Pricing and Payments Framework. The Summer Foundation has produced a summary of these changes and you can access it here: </w:t>
      </w:r>
      <w:hyperlink r:id="rId9">
        <w:r w:rsidRPr="002F6BCA">
          <w:rPr>
            <w:color w:val="0000FF"/>
            <w:u w:val="single"/>
          </w:rPr>
          <w:t>summerfoundation.org.au/resources/summary-of-changes-to-specialist-disability-accommodation-framework/</w:t>
        </w:r>
      </w:hyperlink>
    </w:p>
    <w:p w14:paraId="00000007" w14:textId="77777777" w:rsidR="003761C3" w:rsidRPr="002F6BCA" w:rsidRDefault="002B3B98">
      <w:r w:rsidRPr="002F6BCA">
        <w:br w:type="page"/>
      </w:r>
    </w:p>
    <w:p w14:paraId="21609A25" w14:textId="045665B9" w:rsidR="00F811E2" w:rsidRDefault="002B3B98">
      <w:r w:rsidRPr="002F6BCA">
        <w:lastRenderedPageBreak/>
        <w:t>There have been several versions of the SDA Rules.</w:t>
      </w:r>
    </w:p>
    <w:p w14:paraId="7F1091F0" w14:textId="6E7903D4" w:rsidR="00F811E2" w:rsidRDefault="002B3B98" w:rsidP="00F811E2">
      <w:r w:rsidRPr="002F6BCA">
        <w:t xml:space="preserve">In June 2020 the government revised the </w:t>
      </w:r>
      <w:r w:rsidRPr="002F6BCA">
        <w:rPr>
          <w:i/>
        </w:rPr>
        <w:t>SDA</w:t>
      </w:r>
      <w:r w:rsidR="00672798">
        <w:rPr>
          <w:i/>
        </w:rPr>
        <w:t xml:space="preserve"> Rules</w:t>
      </w:r>
      <w:r w:rsidRPr="002F6BCA">
        <w:rPr>
          <w:i/>
        </w:rPr>
        <w:t xml:space="preserve">. </w:t>
      </w:r>
      <w:r w:rsidRPr="002F6BCA">
        <w:t xml:space="preserve"> </w:t>
      </w:r>
    </w:p>
    <w:p w14:paraId="00000009" w14:textId="06192AAB" w:rsidR="003761C3" w:rsidRPr="002F6BCA" w:rsidRDefault="002B3B98" w:rsidP="00507F1C">
      <w:r w:rsidRPr="002F6BCA">
        <w:t xml:space="preserve">This </w:t>
      </w:r>
      <w:r w:rsidR="00672798">
        <w:t>g</w:t>
      </w:r>
      <w:r w:rsidR="00672798" w:rsidRPr="002F6BCA">
        <w:t xml:space="preserve">uide </w:t>
      </w:r>
      <w:r w:rsidRPr="002F6BCA">
        <w:t xml:space="preserve">reflects the new SDA </w:t>
      </w:r>
      <w:r w:rsidRPr="002F6BCA">
        <w:rPr>
          <w:i/>
        </w:rPr>
        <w:t>Rules 2020</w:t>
      </w:r>
      <w:r w:rsidRPr="002F6BCA">
        <w:t xml:space="preserve">. </w:t>
      </w:r>
    </w:p>
    <w:p w14:paraId="0000000A" w14:textId="600A02DD" w:rsidR="003761C3" w:rsidRPr="002F6BCA" w:rsidRDefault="002B3B98">
      <w:r w:rsidRPr="002F6BCA">
        <w:t>The changes to the Rules in 2020 include</w:t>
      </w:r>
      <w:r w:rsidR="00672798">
        <w:t xml:space="preserve">: </w:t>
      </w:r>
      <w:r w:rsidRPr="002F6BCA">
        <w:t xml:space="preserve"> </w:t>
      </w:r>
    </w:p>
    <w:p w14:paraId="1DEE1574" w14:textId="0DC674FF" w:rsidR="00672798" w:rsidRPr="00672798" w:rsidRDefault="00672798" w:rsidP="00FE7AF0">
      <w:pPr>
        <w:pStyle w:val="ListParagraph"/>
        <w:numPr>
          <w:ilvl w:val="0"/>
          <w:numId w:val="13"/>
        </w:numPr>
      </w:pPr>
      <w:r w:rsidRPr="00FE7AF0">
        <w:t xml:space="preserve">Being </w:t>
      </w:r>
      <w:r w:rsidR="002B3B98" w:rsidRPr="00FE7AF0">
        <w:t xml:space="preserve">able to share </w:t>
      </w:r>
      <w:r w:rsidR="002B3B98" w:rsidRPr="00FE7AF0">
        <w:rPr>
          <w:highlight w:val="white"/>
        </w:rPr>
        <w:t xml:space="preserve">a bedroom with people who </w:t>
      </w:r>
      <w:r w:rsidRPr="00FE7AF0">
        <w:rPr>
          <w:highlight w:val="white"/>
        </w:rPr>
        <w:t xml:space="preserve">are </w:t>
      </w:r>
      <w:r w:rsidR="002B3B98" w:rsidRPr="00FE7AF0">
        <w:rPr>
          <w:highlight w:val="white"/>
        </w:rPr>
        <w:t>not eligible for SDA</w:t>
      </w:r>
    </w:p>
    <w:p w14:paraId="0000000C" w14:textId="1723724C" w:rsidR="003761C3" w:rsidRPr="002F6BCA" w:rsidRDefault="00672798" w:rsidP="00FE7AF0">
      <w:pPr>
        <w:pStyle w:val="ListParagraph"/>
        <w:numPr>
          <w:ilvl w:val="0"/>
          <w:numId w:val="13"/>
        </w:numPr>
      </w:pPr>
      <w:r w:rsidRPr="00FE7AF0">
        <w:rPr>
          <w:highlight w:val="white"/>
        </w:rPr>
        <w:t xml:space="preserve">Removing </w:t>
      </w:r>
      <w:r w:rsidR="002B3B98" w:rsidRPr="00FE7AF0">
        <w:rPr>
          <w:highlight w:val="white"/>
        </w:rPr>
        <w:t xml:space="preserve">the past </w:t>
      </w:r>
      <w:r w:rsidRPr="00FE7AF0">
        <w:rPr>
          <w:highlight w:val="white"/>
        </w:rPr>
        <w:t xml:space="preserve">rule </w:t>
      </w:r>
      <w:r w:rsidR="002B3B98" w:rsidRPr="00FE7AF0">
        <w:rPr>
          <w:highlight w:val="white"/>
        </w:rPr>
        <w:t>that prevented an SDA participant sharing their SDA dwelling or parcel of land with parents</w:t>
      </w:r>
    </w:p>
    <w:p w14:paraId="0000000D" w14:textId="04CD4B76" w:rsidR="003761C3" w:rsidRPr="002F6BCA" w:rsidRDefault="00672798" w:rsidP="00FE7AF0">
      <w:pPr>
        <w:pStyle w:val="ListParagraph"/>
        <w:numPr>
          <w:ilvl w:val="0"/>
          <w:numId w:val="13"/>
        </w:numPr>
      </w:pPr>
      <w:r w:rsidRPr="00FE7AF0">
        <w:rPr>
          <w:highlight w:val="white"/>
        </w:rPr>
        <w:t xml:space="preserve">Allowing </w:t>
      </w:r>
      <w:r w:rsidR="002B3B98" w:rsidRPr="00FE7AF0">
        <w:rPr>
          <w:highlight w:val="white"/>
        </w:rPr>
        <w:t xml:space="preserve">for a dwelling to have more than </w:t>
      </w:r>
      <w:r w:rsidRPr="00FE7AF0">
        <w:rPr>
          <w:highlight w:val="white"/>
        </w:rPr>
        <w:t xml:space="preserve">5 </w:t>
      </w:r>
      <w:r w:rsidR="002B3B98" w:rsidRPr="00FE7AF0">
        <w:rPr>
          <w:highlight w:val="white"/>
        </w:rPr>
        <w:t xml:space="preserve">bedrooms provided they are for family members </w:t>
      </w:r>
    </w:p>
    <w:p w14:paraId="0000000E" w14:textId="43A2EE9B" w:rsidR="003761C3" w:rsidRPr="00FE7AF0" w:rsidRDefault="00672798" w:rsidP="00FE7AF0">
      <w:pPr>
        <w:pStyle w:val="ListParagraph"/>
        <w:numPr>
          <w:ilvl w:val="0"/>
          <w:numId w:val="13"/>
        </w:numPr>
        <w:rPr>
          <w:rFonts w:eastAsia="Arial"/>
        </w:rPr>
      </w:pPr>
      <w:r w:rsidRPr="00FE7AF0">
        <w:rPr>
          <w:rFonts w:eastAsia="Arial"/>
        </w:rPr>
        <w:t xml:space="preserve">Interim </w:t>
      </w:r>
      <w:r w:rsidR="002B3B98" w:rsidRPr="00FE7AF0">
        <w:rPr>
          <w:rFonts w:eastAsia="Arial"/>
        </w:rPr>
        <w:t>SDA payments for transitional accommodation</w:t>
      </w:r>
    </w:p>
    <w:p w14:paraId="7C7646B3" w14:textId="5CA87D69" w:rsidR="00672798" w:rsidRDefault="002B3B98" w:rsidP="00507F1C">
      <w:r w:rsidRPr="002F6BCA">
        <w:t xml:space="preserve">It’s estimated that around 28,000 or 6% of NDIS participants will be eligible for SDA. The vast majority of people with a disability will live in a mainstream housing option. Support coordinators and allied health professionals need to manage people’s expectations around eligibility for SDA. </w:t>
      </w:r>
    </w:p>
    <w:p w14:paraId="7E7F74B3" w14:textId="19BEC14D" w:rsidR="00672798" w:rsidRPr="00F811E2" w:rsidRDefault="002B3B98">
      <w:r w:rsidRPr="002F6BCA">
        <w:t xml:space="preserve">Where a person meets the eligibility requirements for SDA set out in Part 12 and 13 of the </w:t>
      </w:r>
      <w:r w:rsidRPr="002F6BCA">
        <w:rPr>
          <w:i/>
        </w:rPr>
        <w:t>SDA Rules 2020</w:t>
      </w:r>
      <w:r w:rsidRPr="002F6BCA">
        <w:t xml:space="preserve">, the SDA </w:t>
      </w:r>
      <w:r w:rsidR="00672798">
        <w:t>P</w:t>
      </w:r>
      <w:r w:rsidR="00672798" w:rsidRPr="002F6BCA">
        <w:t xml:space="preserve">anel </w:t>
      </w:r>
      <w:r w:rsidRPr="002F6BCA">
        <w:t xml:space="preserve">must be satisfied that SDA is a </w:t>
      </w:r>
      <w:r w:rsidRPr="002F6BCA">
        <w:rPr>
          <w:i/>
        </w:rPr>
        <w:t xml:space="preserve">reasonable and </w:t>
      </w:r>
      <w:r w:rsidRPr="00507F1C">
        <w:rPr>
          <w:i/>
        </w:rPr>
        <w:t>necessary</w:t>
      </w:r>
      <w:r w:rsidRPr="00F811E2">
        <w:t xml:space="preserve"> support for them. </w:t>
      </w:r>
    </w:p>
    <w:p w14:paraId="5581C79D" w14:textId="16735CFF" w:rsidR="00672798" w:rsidRDefault="002B3B98">
      <w:r w:rsidRPr="00F811E2">
        <w:t xml:space="preserve">So, </w:t>
      </w:r>
      <w:r w:rsidRPr="00F811E2">
        <w:rPr>
          <w:color w:val="000000"/>
        </w:rPr>
        <w:t>despite the removal of</w:t>
      </w:r>
      <w:r w:rsidRPr="00FE7AF0">
        <w:rPr>
          <w:color w:val="000000"/>
        </w:rPr>
        <w:t xml:space="preserve"> the previous </w:t>
      </w:r>
      <w:r w:rsidRPr="00507F1C">
        <w:rPr>
          <w:i/>
        </w:rPr>
        <w:t>SDA</w:t>
      </w:r>
      <w:r w:rsidRPr="002F6BCA">
        <w:rPr>
          <w:i/>
        </w:rPr>
        <w:t xml:space="preserve"> Rule</w:t>
      </w:r>
      <w:r w:rsidRPr="002F6BCA">
        <w:t xml:space="preserve"> requiring people to exhaust all suitable supports and pathways as an alternative to SDA </w:t>
      </w:r>
      <w:r w:rsidR="00672798">
        <w:t>before</w:t>
      </w:r>
      <w:r w:rsidRPr="002F6BCA">
        <w:t xml:space="preserve"> being considered for SDA, the housing plan should still include a paragraph demonstrating to the panel that the person has exhausted their mainstream housing options. That, even with capacity building supports, assistive technology, home modifications and/or increased person-to-person supports, a mainstream housing option would not support them to work towards their goals.  </w:t>
      </w:r>
    </w:p>
    <w:p w14:paraId="00000011" w14:textId="62C35416" w:rsidR="003761C3" w:rsidRPr="002F6BCA" w:rsidRDefault="002B3B98">
      <w:pPr>
        <w:rPr>
          <w:b/>
          <w:color w:val="1155CC"/>
          <w:u w:val="single"/>
        </w:rPr>
      </w:pPr>
      <w:r w:rsidRPr="002F6BCA">
        <w:t>The Summer Foundation has developed a series of resources to assist people with disability pursue their preferred housing and support arrangements. You can access them here:</w:t>
      </w:r>
      <w:r w:rsidRPr="002F6BCA">
        <w:rPr>
          <w:u w:val="single"/>
        </w:rPr>
        <w:t xml:space="preserve"> </w:t>
      </w:r>
      <w:r w:rsidRPr="002F6BCA">
        <w:rPr>
          <w:color w:val="0000FF"/>
          <w:u w:val="single"/>
        </w:rPr>
        <w:t>summerfoundation.org.au/</w:t>
      </w:r>
      <w:proofErr w:type="spellStart"/>
      <w:r w:rsidRPr="002F6BCA">
        <w:rPr>
          <w:color w:val="0000FF"/>
          <w:u w:val="single"/>
        </w:rPr>
        <w:t>ndis</w:t>
      </w:r>
      <w:proofErr w:type="spellEnd"/>
      <w:r w:rsidRPr="002F6BCA">
        <w:rPr>
          <w:color w:val="0000FF"/>
          <w:u w:val="single"/>
        </w:rPr>
        <w:t>-housing-resources/</w:t>
      </w:r>
    </w:p>
    <w:p w14:paraId="4CF099F5" w14:textId="77777777" w:rsidR="00672798" w:rsidRDefault="00672798"/>
    <w:p w14:paraId="145CC45B" w14:textId="7A7DCBB2" w:rsidR="00DB3B50" w:rsidRDefault="002B3B98">
      <w:r w:rsidRPr="002F6BCA">
        <w:lastRenderedPageBreak/>
        <w:t xml:space="preserve">The Summer Foundation has launched </w:t>
      </w:r>
      <w:proofErr w:type="spellStart"/>
      <w:r w:rsidRPr="002F6BCA">
        <w:t>UpSkill</w:t>
      </w:r>
      <w:proofErr w:type="spellEnd"/>
      <w:r w:rsidRPr="002F6BCA">
        <w:t xml:space="preserve"> to provide training and mentoring to support coordinators working with people with complex needs in aged care, or at risk of entry, or in hospital to live well in the community. </w:t>
      </w:r>
    </w:p>
    <w:p w14:paraId="069FB5D6" w14:textId="5C1F1CD7" w:rsidR="00672798" w:rsidRDefault="002B3B98">
      <w:r w:rsidRPr="002F6BCA">
        <w:t xml:space="preserve">You can read more about </w:t>
      </w:r>
      <w:proofErr w:type="spellStart"/>
      <w:r w:rsidRPr="002F6BCA">
        <w:t>UpSkill</w:t>
      </w:r>
      <w:proofErr w:type="spellEnd"/>
      <w:r w:rsidRPr="002F6BCA">
        <w:t xml:space="preserve"> here: </w:t>
      </w:r>
      <w:r w:rsidRPr="002F6BCA">
        <w:br/>
      </w:r>
      <w:hyperlink r:id="rId10">
        <w:r w:rsidRPr="002F6BCA">
          <w:rPr>
            <w:color w:val="0000FF"/>
            <w:u w:val="single"/>
          </w:rPr>
          <w:t>summerfoundation.org.au/project/upskill/</w:t>
        </w:r>
      </w:hyperlink>
      <w:r w:rsidRPr="002F6BCA">
        <w:t xml:space="preserve"> </w:t>
      </w:r>
    </w:p>
    <w:p w14:paraId="62CB117C" w14:textId="6B575D4F" w:rsidR="00672798" w:rsidRDefault="002B3B98">
      <w:proofErr w:type="spellStart"/>
      <w:r w:rsidRPr="002F6BCA">
        <w:t>UpSkill</w:t>
      </w:r>
      <w:proofErr w:type="spellEnd"/>
      <w:r w:rsidRPr="002F6BCA">
        <w:t xml:space="preserve"> runs a training module </w:t>
      </w:r>
      <w:r w:rsidRPr="002F6BCA">
        <w:rPr>
          <w:i/>
        </w:rPr>
        <w:t xml:space="preserve">Evidence for SDA Outcomes </w:t>
      </w:r>
      <w:r w:rsidR="00F811E2">
        <w:t>f</w:t>
      </w:r>
      <w:r w:rsidRPr="002F6BCA">
        <w:t>or support coordinators and allied health professionals. The workshop provides a practical demonstration</w:t>
      </w:r>
      <w:r w:rsidR="00672798">
        <w:t xml:space="preserve"> of</w:t>
      </w:r>
      <w:r w:rsidRPr="002F6BCA">
        <w:t xml:space="preserve"> the evidence you need to support a person’s application for SDA. To ensure you hear about </w:t>
      </w:r>
      <w:proofErr w:type="spellStart"/>
      <w:r w:rsidRPr="002F6BCA">
        <w:t>UpSkill</w:t>
      </w:r>
      <w:proofErr w:type="spellEnd"/>
      <w:r w:rsidRPr="002F6BCA">
        <w:t xml:space="preserve"> training in your state or territory, please sign up the </w:t>
      </w:r>
      <w:proofErr w:type="spellStart"/>
      <w:r w:rsidRPr="002F6BCA">
        <w:t>UpSkill</w:t>
      </w:r>
      <w:proofErr w:type="spellEnd"/>
      <w:r w:rsidRPr="002F6BCA">
        <w:t xml:space="preserve"> mailing list here: </w:t>
      </w:r>
      <w:r w:rsidR="00F811E2">
        <w:br/>
      </w:r>
      <w:hyperlink r:id="rId11">
        <w:r w:rsidRPr="002F6BCA">
          <w:rPr>
            <w:color w:val="0000FF"/>
            <w:u w:val="single"/>
          </w:rPr>
          <w:t>summerfoundation.org.au/get-involved/upskill-mailing-list/</w:t>
        </w:r>
      </w:hyperlink>
    </w:p>
    <w:p w14:paraId="00000014" w14:textId="11A3A29A" w:rsidR="003761C3" w:rsidRPr="002F6BCA" w:rsidRDefault="002B3B98">
      <w:r w:rsidRPr="002F6BCA">
        <w:t xml:space="preserve">If you specialise in working for people with complex disability and have, or would like to develop, specialist expertise working with people in residential aged care (RAC), in hospital, or, in the community and at risk of admission to RAC, please consider listing your services on the </w:t>
      </w:r>
      <w:proofErr w:type="spellStart"/>
      <w:r w:rsidRPr="002F6BCA">
        <w:t>UpSkill</w:t>
      </w:r>
      <w:proofErr w:type="spellEnd"/>
      <w:r w:rsidRPr="002F6BCA">
        <w:t xml:space="preserve"> referral directory. This will ensure that we can link people in or at risk of admission to RAC to a support coordinator or allied health professional with the appropriate expertise to assist them to work towards their goals. </w:t>
      </w:r>
      <w:hyperlink r:id="rId12">
        <w:r w:rsidRPr="002F6BCA">
          <w:rPr>
            <w:color w:val="0000FF"/>
            <w:u w:val="single"/>
          </w:rPr>
          <w:t>summerfoundation.org.au/join-the-upskill-directory/</w:t>
        </w:r>
      </w:hyperlink>
    </w:p>
    <w:p w14:paraId="00000015" w14:textId="77777777" w:rsidR="003761C3" w:rsidRPr="002F6BCA" w:rsidRDefault="002B3B98">
      <w:r w:rsidRPr="002F6BCA">
        <w:t xml:space="preserve">  </w:t>
      </w:r>
    </w:p>
    <w:p w14:paraId="00000016" w14:textId="77777777" w:rsidR="003761C3" w:rsidRPr="002F6BCA" w:rsidRDefault="002B3B98">
      <w:pPr>
        <w:pStyle w:val="Heading1"/>
      </w:pPr>
      <w:r w:rsidRPr="002F6BCA">
        <w:t>HOW THIS GUIDE WAS DEVELOPED</w:t>
      </w:r>
    </w:p>
    <w:p w14:paraId="00000017" w14:textId="07B2844E" w:rsidR="003761C3" w:rsidRPr="002F6BCA" w:rsidRDefault="002B3B98" w:rsidP="00FE7AF0">
      <w:pPr>
        <w:rPr>
          <w:rFonts w:eastAsia="Helvetica Neue"/>
        </w:rPr>
      </w:pPr>
      <w:r w:rsidRPr="002F6BCA">
        <w:t xml:space="preserve">This </w:t>
      </w:r>
      <w:r w:rsidR="00DB3B50">
        <w:t>g</w:t>
      </w:r>
      <w:r w:rsidR="00DB3B50" w:rsidRPr="002F6BCA">
        <w:t xml:space="preserve">uide </w:t>
      </w:r>
      <w:r w:rsidRPr="002F6BCA">
        <w:t xml:space="preserve">is not an official NDIS document. </w:t>
      </w:r>
      <w:r w:rsidRPr="002F6BCA">
        <w:rPr>
          <w:rFonts w:eastAsia="Helvetica Neue"/>
        </w:rPr>
        <w:t xml:space="preserve">Decisions regarding SDA are </w:t>
      </w:r>
      <w:r w:rsidRPr="002F6BCA">
        <w:rPr>
          <w:rFonts w:eastAsia="Helvetica Neue"/>
        </w:rPr>
        <w:br/>
        <w:t xml:space="preserve">now being made by the SDA </w:t>
      </w:r>
      <w:r w:rsidR="00672798">
        <w:rPr>
          <w:rFonts w:eastAsia="Helvetica Neue"/>
        </w:rPr>
        <w:t>P</w:t>
      </w:r>
      <w:r w:rsidR="00672798" w:rsidRPr="002F6BCA">
        <w:rPr>
          <w:rFonts w:eastAsia="Helvetica Neue"/>
        </w:rPr>
        <w:t>anel</w:t>
      </w:r>
      <w:r w:rsidRPr="002F6BCA">
        <w:rPr>
          <w:rFonts w:eastAsia="Helvetica Neue"/>
        </w:rPr>
        <w:t>, comprising of senior people from within the NDIA.</w:t>
      </w:r>
    </w:p>
    <w:p w14:paraId="00000018" w14:textId="6648E1DC" w:rsidR="003761C3" w:rsidRDefault="002B3B98">
      <w:r w:rsidRPr="002F6BCA">
        <w:t xml:space="preserve">The NDIA uploads the housing plan and appendices to their client records management (CRM) system.  A planner either from the local area office or the complex participant pathway uses the material in the housing plan to populate a pro forma document that goes to the SDA </w:t>
      </w:r>
      <w:r w:rsidR="00672798">
        <w:t>P</w:t>
      </w:r>
      <w:r w:rsidR="00672798" w:rsidRPr="002F6BCA">
        <w:t xml:space="preserve">anel </w:t>
      </w:r>
      <w:r w:rsidRPr="002F6BCA">
        <w:t xml:space="preserve">for consideration. However, members of the SDA </w:t>
      </w:r>
      <w:r w:rsidR="00DB3B50">
        <w:t>P</w:t>
      </w:r>
      <w:r w:rsidR="00DB3B50" w:rsidRPr="002F6BCA">
        <w:t xml:space="preserve">anel </w:t>
      </w:r>
      <w:r w:rsidRPr="002F6BCA">
        <w:t xml:space="preserve">can access all a participant’s information held on the CRM to assist them in their deliberations. </w:t>
      </w:r>
    </w:p>
    <w:p w14:paraId="1977FE41" w14:textId="533AC943" w:rsidR="00DB3B50" w:rsidRDefault="002B3B98">
      <w:pPr>
        <w:rPr>
          <w:rFonts w:eastAsia="Helvetica Neue"/>
        </w:rPr>
      </w:pPr>
      <w:r w:rsidRPr="00507F1C">
        <w:lastRenderedPageBreak/>
        <w:t xml:space="preserve">This </w:t>
      </w:r>
      <w:r w:rsidR="00AB0A63">
        <w:t>g</w:t>
      </w:r>
      <w:r w:rsidRPr="00672798">
        <w:t xml:space="preserve">uide will assist you to respond to the </w:t>
      </w:r>
      <w:r w:rsidRPr="00672798">
        <w:rPr>
          <w:i/>
        </w:rPr>
        <w:t xml:space="preserve">SDA Rules </w:t>
      </w:r>
      <w:r w:rsidR="002F6BCA" w:rsidRPr="00672798">
        <w:rPr>
          <w:i/>
        </w:rPr>
        <w:t>2020</w:t>
      </w:r>
      <w:r w:rsidRPr="00672798">
        <w:t xml:space="preserve">. It highlights critical sections of the </w:t>
      </w:r>
      <w:r w:rsidRPr="00672798">
        <w:rPr>
          <w:i/>
        </w:rPr>
        <w:t xml:space="preserve">SDA Rules 2020 </w:t>
      </w:r>
      <w:r w:rsidRPr="00672798">
        <w:t xml:space="preserve">and makes suggestions about the evidence to include in a housing plan. </w:t>
      </w:r>
      <w:r w:rsidR="002F6BCA" w:rsidRPr="00672798">
        <w:rPr>
          <w:rFonts w:eastAsia="Helvetica Neue" w:cs="Helvetica Neue"/>
        </w:rPr>
        <w:t>SDA Rules</w:t>
      </w:r>
      <w:r w:rsidRPr="00672798">
        <w:rPr>
          <w:rFonts w:eastAsia="Helvetica Neue" w:cs="Helvetica Neue"/>
        </w:rPr>
        <w:t xml:space="preserve"> 12 and 13 set out the eligibility criteria for SDA and we recommend that you present the findings of allied health professional/s.</w:t>
      </w:r>
    </w:p>
    <w:p w14:paraId="43476509" w14:textId="3E89AE5A" w:rsidR="00AD2592" w:rsidRPr="00FE7AF0" w:rsidRDefault="002F6BCA" w:rsidP="00FE7AF0">
      <w:pPr>
        <w:rPr>
          <w:rFonts w:eastAsia="Helvetica Neue" w:cs="Helvetica Neue"/>
        </w:rPr>
      </w:pPr>
      <w:r w:rsidRPr="00FE7AF0">
        <w:t xml:space="preserve">SDA Rule 14. </w:t>
      </w:r>
      <w:r w:rsidR="00AB0A63">
        <w:t>i</w:t>
      </w:r>
      <w:r w:rsidRPr="00FE7AF0">
        <w:t>s the criteria for meeting SDA n</w:t>
      </w:r>
      <w:r w:rsidR="00AD2592" w:rsidRPr="00FE7AF0">
        <w:t xml:space="preserve">eeds </w:t>
      </w:r>
      <w:proofErr w:type="gramStart"/>
      <w:r w:rsidR="00AD2592" w:rsidRPr="00FE7AF0">
        <w:t>requirement.</w:t>
      </w:r>
      <w:proofErr w:type="gramEnd"/>
      <w:r w:rsidR="00AD2592" w:rsidRPr="00FE7AF0">
        <w:t xml:space="preserve"> We recommend you present the findings of allied health reports, carer’s statements, incident reports and other relevant sources.   </w:t>
      </w:r>
      <w:r w:rsidR="002B3B98" w:rsidRPr="00FE7AF0">
        <w:rPr>
          <w:rFonts w:eastAsia="Helvetica Neue" w:cs="Helvetica Neue"/>
        </w:rPr>
        <w:t>Section</w:t>
      </w:r>
      <w:r w:rsidR="00AB0A63">
        <w:rPr>
          <w:rFonts w:eastAsia="Helvetica Neue" w:cs="Helvetica Neue"/>
        </w:rPr>
        <w:t>s</w:t>
      </w:r>
      <w:r w:rsidR="002B3B98" w:rsidRPr="00507F1C">
        <w:rPr>
          <w:rFonts w:eastAsia="Helvetica Neue" w:cs="Helvetica Neue"/>
        </w:rPr>
        <w:t xml:space="preserve"> 16, 17 and 18 </w:t>
      </w:r>
      <w:r w:rsidR="002B3B98" w:rsidRPr="00FE7AF0">
        <w:rPr>
          <w:rFonts w:eastAsia="Helvetica Neue" w:cs="Helvetica Neue"/>
        </w:rPr>
        <w:t xml:space="preserve">deal with determining the appropriate building type, SDA design category and location. We recommend that you present the needs and preferences of the person you’re working with and the reasons behind these. </w:t>
      </w:r>
    </w:p>
    <w:p w14:paraId="00000019" w14:textId="3902EA17" w:rsidR="003761C3" w:rsidRPr="002F6BCA" w:rsidRDefault="002B3B98" w:rsidP="00FE7AF0">
      <w:r w:rsidRPr="002F6BCA">
        <w:rPr>
          <w:rFonts w:eastAsia="Helvetica Neue" w:cs="Helvetica Neue"/>
        </w:rPr>
        <w:t xml:space="preserve">When completing the </w:t>
      </w:r>
      <w:r w:rsidRPr="002F6BCA">
        <w:t>SDA housing plan</w:t>
      </w:r>
      <w:r w:rsidRPr="002F6BCA">
        <w:rPr>
          <w:rFonts w:eastAsia="Helvetica Neue" w:cs="Helvetica Neue"/>
        </w:rPr>
        <w:t xml:space="preserve"> template, </w:t>
      </w:r>
      <w:r w:rsidRPr="002F6BCA">
        <w:t xml:space="preserve">cross reference </w:t>
      </w:r>
      <w:r w:rsidRPr="002F6BCA">
        <w:rPr>
          <w:i/>
        </w:rPr>
        <w:t>SDA Rule</w:t>
      </w:r>
      <w:r w:rsidRPr="002F6BCA">
        <w:t xml:space="preserve"> numbers in the template with tips and examples in this </w:t>
      </w:r>
      <w:r w:rsidR="00AB0A63">
        <w:t>g</w:t>
      </w:r>
      <w:r w:rsidR="00AB0A63" w:rsidRPr="002F6BCA">
        <w:t>uide</w:t>
      </w:r>
      <w:r w:rsidRPr="002F6BCA">
        <w:t xml:space="preserve">. </w:t>
      </w:r>
    </w:p>
    <w:p w14:paraId="0000001A" w14:textId="3FDB3F36" w:rsidR="003761C3" w:rsidRPr="002F6BCA" w:rsidRDefault="002B3B98">
      <w:r w:rsidRPr="002F6BCA">
        <w:t xml:space="preserve">A housing plan should enable the SDA </w:t>
      </w:r>
      <w:r w:rsidR="00AB0A63">
        <w:t>P</w:t>
      </w:r>
      <w:r w:rsidR="00AB0A63" w:rsidRPr="002F6BCA">
        <w:t xml:space="preserve">anel </w:t>
      </w:r>
      <w:r w:rsidRPr="002F6BCA">
        <w:t>to clearly identify:</w:t>
      </w:r>
    </w:p>
    <w:p w14:paraId="0000001B" w14:textId="77777777" w:rsidR="003761C3" w:rsidRPr="002F6BCA" w:rsidRDefault="002B3B98" w:rsidP="00FE7AF0">
      <w:pPr>
        <w:pStyle w:val="ListParagraph"/>
        <w:numPr>
          <w:ilvl w:val="0"/>
          <w:numId w:val="3"/>
        </w:numPr>
      </w:pPr>
      <w:r w:rsidRPr="002F6BCA">
        <w:t>The person’s own words, their housing preference and the reasons behind their preference</w:t>
      </w:r>
    </w:p>
    <w:p w14:paraId="0000001C" w14:textId="77777777" w:rsidR="003761C3" w:rsidRPr="002F6BCA" w:rsidRDefault="002B3B98" w:rsidP="00FE7AF0">
      <w:pPr>
        <w:pStyle w:val="ListParagraph"/>
        <w:numPr>
          <w:ilvl w:val="0"/>
          <w:numId w:val="3"/>
        </w:numPr>
      </w:pPr>
      <w:r w:rsidRPr="002F6BCA">
        <w:t>Evidence about how the person’s disability impacts their housing need and preferences</w:t>
      </w:r>
    </w:p>
    <w:p w14:paraId="0000001D" w14:textId="7EEE9B9D" w:rsidR="003761C3" w:rsidRPr="002F6BCA" w:rsidRDefault="002B3B98" w:rsidP="00FE7AF0">
      <w:pPr>
        <w:pStyle w:val="ListParagraph"/>
        <w:numPr>
          <w:ilvl w:val="0"/>
          <w:numId w:val="3"/>
        </w:numPr>
      </w:pPr>
      <w:r w:rsidRPr="002F6BCA">
        <w:t>Evidence that directly addresses the SDA eligibility criteria</w:t>
      </w:r>
      <w:r w:rsidR="002F6BCA" w:rsidRPr="002F6BCA">
        <w:t xml:space="preserve"> and meets SDA needs requirement </w:t>
      </w:r>
    </w:p>
    <w:p w14:paraId="7D99483B" w14:textId="5914BFB3" w:rsidR="002F6BCA" w:rsidRPr="002F6BCA" w:rsidRDefault="002B3B98" w:rsidP="00FE7AF0">
      <w:pPr>
        <w:pStyle w:val="ListParagraph"/>
        <w:numPr>
          <w:ilvl w:val="0"/>
          <w:numId w:val="3"/>
        </w:numPr>
      </w:pPr>
      <w:r w:rsidRPr="002F6BCA">
        <w:t xml:space="preserve">How SDA could assist the person to reach their goals, </w:t>
      </w:r>
      <w:proofErr w:type="spellStart"/>
      <w:r w:rsidRPr="002F6BCA">
        <w:t>maximise</w:t>
      </w:r>
      <w:proofErr w:type="spellEnd"/>
      <w:r w:rsidRPr="002F6BCA">
        <w:t xml:space="preserve"> their independence, social and economic participation </w:t>
      </w:r>
    </w:p>
    <w:p w14:paraId="225C2F92" w14:textId="50E7CC01" w:rsidR="002F6BCA" w:rsidRPr="002F6BCA" w:rsidRDefault="002F6BCA" w:rsidP="00507F1C">
      <w:r w:rsidRPr="00AD2592">
        <w:t xml:space="preserve">This revised </w:t>
      </w:r>
      <w:r w:rsidR="00AB0A63">
        <w:t>g</w:t>
      </w:r>
      <w:r w:rsidR="00AB0A63" w:rsidRPr="00AD2592">
        <w:t xml:space="preserve">uide </w:t>
      </w:r>
      <w:r w:rsidRPr="00AD2592">
        <w:t xml:space="preserve">incorporates feedback from the NDIA. It also shares the expertise of Summer Foundation’s Tenancy Matching Service (TMS), which assists people to find appropriate housing and to understand the SDA eligibility.  In supporting people with disability to apply for SDA, the team </w:t>
      </w:r>
      <w:r w:rsidR="00DB3B50">
        <w:t>has seen</w:t>
      </w:r>
      <w:r w:rsidRPr="00AD2592">
        <w:t xml:space="preserve"> what evidence results in </w:t>
      </w:r>
      <w:r w:rsidR="00DB3B50">
        <w:t xml:space="preserve">best </w:t>
      </w:r>
      <w:r w:rsidRPr="00AD2592">
        <w:t>outcomes.</w:t>
      </w:r>
    </w:p>
    <w:p w14:paraId="00000020" w14:textId="55BF9A4E" w:rsidR="003761C3" w:rsidRPr="002F6BCA" w:rsidRDefault="002B3B98">
      <w:r w:rsidRPr="002F6BCA">
        <w:t xml:space="preserve">We welcome feedback on the </w:t>
      </w:r>
      <w:r w:rsidR="00AB0A63">
        <w:t>t</w:t>
      </w:r>
      <w:r w:rsidR="00AB0A63" w:rsidRPr="002F6BCA">
        <w:t xml:space="preserve">emplate </w:t>
      </w:r>
      <w:r w:rsidRPr="002F6BCA">
        <w:t xml:space="preserve">and this </w:t>
      </w:r>
      <w:r w:rsidR="00AB0A63">
        <w:t>g</w:t>
      </w:r>
      <w:r w:rsidR="00AB0A63" w:rsidRPr="002F6BCA">
        <w:t>uide</w:t>
      </w:r>
      <w:r w:rsidR="00AB0A63">
        <w:t xml:space="preserve"> to</w:t>
      </w:r>
      <w:r w:rsidRPr="002F6BCA">
        <w:t xml:space="preserve">: </w:t>
      </w:r>
      <w:hyperlink r:id="rId13" w:history="1">
        <w:r w:rsidRPr="002F6BCA">
          <w:rPr>
            <w:color w:val="0000FF"/>
            <w:u w:val="single"/>
          </w:rPr>
          <w:t>upskill@summerfoundation.org.au</w:t>
        </w:r>
      </w:hyperlink>
      <w:r w:rsidRPr="002F6BCA">
        <w:t xml:space="preserve">  </w:t>
      </w:r>
    </w:p>
    <w:p w14:paraId="00000021" w14:textId="77777777" w:rsidR="003761C3" w:rsidRDefault="003761C3"/>
    <w:p w14:paraId="00000022" w14:textId="77777777" w:rsidR="003761C3" w:rsidRDefault="002B3B98" w:rsidP="00FE7AF0">
      <w:pPr>
        <w:pStyle w:val="Heading1"/>
        <w:spacing w:line="312" w:lineRule="auto"/>
      </w:pPr>
      <w:r>
        <w:br w:type="page"/>
      </w:r>
      <w:r>
        <w:lastRenderedPageBreak/>
        <w:t>STRUCTURE</w:t>
      </w:r>
    </w:p>
    <w:p w14:paraId="00000023" w14:textId="328F7402" w:rsidR="003761C3" w:rsidRPr="00AD2592" w:rsidRDefault="002B3B98" w:rsidP="00FE7AF0">
      <w:pPr>
        <w:pStyle w:val="Heading4"/>
        <w:spacing w:line="312" w:lineRule="auto"/>
      </w:pPr>
      <w:r w:rsidRPr="00AD2592">
        <w:t xml:space="preserve">This </w:t>
      </w:r>
      <w:r w:rsidR="00AB0A63">
        <w:t>g</w:t>
      </w:r>
      <w:r w:rsidR="00AB0A63" w:rsidRPr="00AD2592">
        <w:t xml:space="preserve">uide </w:t>
      </w:r>
      <w:r w:rsidRPr="00AD2592">
        <w:t>is in 6 parts:</w:t>
      </w:r>
    </w:p>
    <w:p w14:paraId="00000024" w14:textId="44624A1E" w:rsidR="003761C3" w:rsidRPr="00AD2592" w:rsidRDefault="002B3B98" w:rsidP="00FE7AF0">
      <w:pPr>
        <w:spacing w:line="312" w:lineRule="auto"/>
      </w:pPr>
      <w:r w:rsidRPr="00AD2592">
        <w:t xml:space="preserve">How to use this </w:t>
      </w:r>
      <w:r w:rsidR="00AB0A63">
        <w:t>g</w:t>
      </w:r>
      <w:r w:rsidR="00AB0A63" w:rsidRPr="00AD2592">
        <w:t xml:space="preserve">uide </w:t>
      </w:r>
    </w:p>
    <w:p w14:paraId="00000025" w14:textId="77777777" w:rsidR="003761C3" w:rsidRPr="00AD2592" w:rsidRDefault="002B3B98" w:rsidP="00FE7AF0">
      <w:pPr>
        <w:spacing w:line="312" w:lineRule="auto"/>
      </w:pPr>
      <w:r w:rsidRPr="00AD2592">
        <w:t>Critical parts of the NDIS Act 2013</w:t>
      </w:r>
    </w:p>
    <w:p w14:paraId="00000026" w14:textId="77777777" w:rsidR="003761C3" w:rsidRPr="00AD2592" w:rsidRDefault="002B3B98" w:rsidP="00FE7AF0">
      <w:pPr>
        <w:pStyle w:val="Heading4"/>
        <w:spacing w:line="312" w:lineRule="auto"/>
      </w:pPr>
      <w:r w:rsidRPr="00AD2592">
        <w:t xml:space="preserve">Section 1: </w:t>
      </w:r>
      <w:r w:rsidRPr="00AD2592">
        <w:tab/>
      </w:r>
      <w:r w:rsidRPr="00FE7AF0">
        <w:rPr>
          <w:b w:val="0"/>
          <w:bCs w:val="0"/>
        </w:rPr>
        <w:t>The purpose of a housing plan</w:t>
      </w:r>
    </w:p>
    <w:p w14:paraId="00000027" w14:textId="77777777" w:rsidR="003761C3" w:rsidRPr="00AD2592" w:rsidRDefault="002B3B98" w:rsidP="00FE7AF0">
      <w:pPr>
        <w:pStyle w:val="Heading4"/>
        <w:spacing w:line="312" w:lineRule="auto"/>
      </w:pPr>
      <w:r w:rsidRPr="00AD2592">
        <w:t xml:space="preserve">Section 2: </w:t>
      </w:r>
      <w:r w:rsidRPr="00AD2592">
        <w:tab/>
      </w:r>
      <w:r w:rsidRPr="00FE7AF0">
        <w:rPr>
          <w:b w:val="0"/>
          <w:bCs w:val="0"/>
        </w:rPr>
        <w:t>SDA eligibility criteria</w:t>
      </w:r>
    </w:p>
    <w:p w14:paraId="00000028" w14:textId="77777777" w:rsidR="003761C3" w:rsidRPr="00AD2592" w:rsidRDefault="002B3B98" w:rsidP="00FE7AF0">
      <w:pPr>
        <w:pStyle w:val="Heading4"/>
        <w:spacing w:line="312" w:lineRule="auto"/>
      </w:pPr>
      <w:r w:rsidRPr="00AD2592">
        <w:t xml:space="preserve">Section 3: </w:t>
      </w:r>
      <w:r w:rsidRPr="00AD2592">
        <w:tab/>
      </w:r>
      <w:r w:rsidRPr="00FE7AF0">
        <w:rPr>
          <w:rFonts w:eastAsia="Helvetica Neue"/>
          <w:b w:val="0"/>
          <w:bCs w:val="0"/>
        </w:rPr>
        <w:t>Language and referencing your sources</w:t>
      </w:r>
    </w:p>
    <w:p w14:paraId="00000029" w14:textId="77777777" w:rsidR="003761C3" w:rsidRPr="00AD2592" w:rsidRDefault="002B3B98" w:rsidP="00FE7AF0">
      <w:pPr>
        <w:pStyle w:val="Heading4"/>
        <w:spacing w:line="312" w:lineRule="auto"/>
      </w:pPr>
      <w:r w:rsidRPr="00AD2592">
        <w:t xml:space="preserve">Section 4: </w:t>
      </w:r>
      <w:r w:rsidRPr="00AD2592">
        <w:tab/>
      </w:r>
      <w:r w:rsidRPr="00FE7AF0">
        <w:rPr>
          <w:rFonts w:eastAsia="Helvetica Neue"/>
          <w:b w:val="0"/>
          <w:bCs w:val="0"/>
        </w:rPr>
        <w:t>A guide to completing the housing plan template</w:t>
      </w:r>
    </w:p>
    <w:p w14:paraId="0000002A" w14:textId="09C22F21" w:rsidR="003761C3" w:rsidRPr="00AD2592" w:rsidRDefault="002B3B98" w:rsidP="00FE7AF0">
      <w:pPr>
        <w:spacing w:line="312" w:lineRule="auto"/>
      </w:pPr>
      <w:r w:rsidRPr="00AD2592">
        <w:rPr>
          <w:b/>
        </w:rPr>
        <w:br/>
        <w:t xml:space="preserve">How to use this </w:t>
      </w:r>
      <w:r w:rsidR="00AB0A63">
        <w:rPr>
          <w:b/>
        </w:rPr>
        <w:t>g</w:t>
      </w:r>
      <w:r w:rsidR="00AB0A63" w:rsidRPr="00AD2592">
        <w:rPr>
          <w:b/>
        </w:rPr>
        <w:t xml:space="preserve">uide </w:t>
      </w:r>
      <w:r w:rsidRPr="00AD2592">
        <w:t>explains the tips and examples.</w:t>
      </w:r>
    </w:p>
    <w:p w14:paraId="0000002B" w14:textId="34C0EFF5" w:rsidR="003761C3" w:rsidRPr="00AD2592" w:rsidRDefault="002B3B98" w:rsidP="00FE7AF0">
      <w:pPr>
        <w:spacing w:line="312" w:lineRule="auto"/>
      </w:pPr>
      <w:r w:rsidRPr="00AD2592">
        <w:rPr>
          <w:b/>
        </w:rPr>
        <w:t xml:space="preserve">Critical parts of the NDIS Act 2020 </w:t>
      </w:r>
      <w:r w:rsidRPr="00AD2592">
        <w:t xml:space="preserve">reproduces parts of the </w:t>
      </w:r>
      <w:r w:rsidRPr="00AD2592">
        <w:rPr>
          <w:i/>
        </w:rPr>
        <w:t>NDIS Act 2013</w:t>
      </w:r>
      <w:r w:rsidRPr="00AD2592">
        <w:t xml:space="preserve"> that underpin a housing plan. </w:t>
      </w:r>
    </w:p>
    <w:p w14:paraId="0000002C" w14:textId="24131738" w:rsidR="003761C3" w:rsidRPr="00AD2592" w:rsidRDefault="002B3B98" w:rsidP="00FE7AF0">
      <w:pPr>
        <w:spacing w:line="312" w:lineRule="auto"/>
      </w:pPr>
      <w:r w:rsidRPr="00AD2592">
        <w:rPr>
          <w:b/>
        </w:rPr>
        <w:t>Section 1</w:t>
      </w:r>
      <w:r w:rsidRPr="00AD2592">
        <w:t xml:space="preserve"> outlines the purpose of this </w:t>
      </w:r>
      <w:r w:rsidR="00AB0A63">
        <w:t>g</w:t>
      </w:r>
      <w:r w:rsidR="00AB0A63" w:rsidRPr="00AD2592">
        <w:t xml:space="preserve">uide </w:t>
      </w:r>
      <w:r w:rsidRPr="00AD2592">
        <w:t xml:space="preserve">and the evidence the SDA </w:t>
      </w:r>
      <w:r w:rsidR="00AB0A63">
        <w:t>P</w:t>
      </w:r>
      <w:r w:rsidR="00AB0A63" w:rsidRPr="00AD2592">
        <w:t xml:space="preserve">anel </w:t>
      </w:r>
      <w:r w:rsidRPr="00AD2592">
        <w:t xml:space="preserve">needs to determine a person’s eligibility for SDA. </w:t>
      </w:r>
    </w:p>
    <w:p w14:paraId="0000002D" w14:textId="0B6E7A04" w:rsidR="003761C3" w:rsidRPr="00AD2592" w:rsidRDefault="002B3B98" w:rsidP="00FE7AF0">
      <w:pPr>
        <w:spacing w:line="312" w:lineRule="auto"/>
      </w:pPr>
      <w:r w:rsidRPr="00AD2592">
        <w:rPr>
          <w:b/>
        </w:rPr>
        <w:t>Section 2</w:t>
      </w:r>
      <w:r w:rsidRPr="00AD2592">
        <w:t xml:space="preserve"> will assist you to understand the </w:t>
      </w:r>
      <w:r w:rsidR="00AB0A63">
        <w:t>2</w:t>
      </w:r>
      <w:r w:rsidR="00AB0A63" w:rsidRPr="00AD2592">
        <w:t xml:space="preserve"> </w:t>
      </w:r>
      <w:r w:rsidRPr="00AD2592">
        <w:t xml:space="preserve">eligibility pathways for SDA and will help you determine if you are going to provide evidence in relation to meeting the criteria for either: </w:t>
      </w:r>
    </w:p>
    <w:p w14:paraId="0000002E" w14:textId="284BA78C" w:rsidR="003761C3" w:rsidRPr="00AD2592" w:rsidRDefault="002B3B98" w:rsidP="00FE7AF0">
      <w:pPr>
        <w:spacing w:line="312" w:lineRule="auto"/>
        <w:rPr>
          <w:color w:val="CF1F5D"/>
        </w:rPr>
      </w:pPr>
      <w:r w:rsidRPr="00AD2592">
        <w:t xml:space="preserve">(A) extreme functional impairment pathway </w:t>
      </w:r>
      <w:r w:rsidRPr="00AD2592">
        <w:rPr>
          <w:color w:val="CF1F5D"/>
        </w:rPr>
        <w:t>(</w:t>
      </w:r>
      <w:r w:rsidRPr="00AD2592">
        <w:rPr>
          <w:i/>
          <w:color w:val="CF1F5D"/>
        </w:rPr>
        <w:t>SDA Rule</w:t>
      </w:r>
      <w:r w:rsidRPr="00AD2592">
        <w:rPr>
          <w:color w:val="CF1F5D"/>
        </w:rPr>
        <w:t xml:space="preserve"> 12. 1. (a) &amp; 12. 1. (b))</w:t>
      </w:r>
    </w:p>
    <w:p w14:paraId="0000002F" w14:textId="77777777" w:rsidR="003761C3" w:rsidRPr="00FE7AF0" w:rsidRDefault="002B3B98" w:rsidP="00FE7AF0">
      <w:pPr>
        <w:spacing w:line="312" w:lineRule="auto"/>
        <w:rPr>
          <w:b/>
          <w:bCs/>
        </w:rPr>
      </w:pPr>
      <w:r w:rsidRPr="00FE7AF0">
        <w:rPr>
          <w:b/>
          <w:bCs/>
        </w:rPr>
        <w:t>OR</w:t>
      </w:r>
    </w:p>
    <w:p w14:paraId="00000030" w14:textId="419E7329" w:rsidR="003761C3" w:rsidRPr="00FE7AF0" w:rsidRDefault="002B3B98" w:rsidP="00FE7AF0">
      <w:pPr>
        <w:spacing w:line="312" w:lineRule="auto"/>
        <w:rPr>
          <w:i/>
          <w:color w:val="CF1F5D"/>
        </w:rPr>
      </w:pPr>
      <w:r w:rsidRPr="00AD2592">
        <w:t xml:space="preserve">(B) very high support needs pathway </w:t>
      </w:r>
      <w:r w:rsidRPr="00FE7AF0">
        <w:rPr>
          <w:i/>
          <w:color w:val="CF1F5D"/>
        </w:rPr>
        <w:t xml:space="preserve">(SDA Rule </w:t>
      </w:r>
      <w:r w:rsidRPr="00FE7AF0">
        <w:rPr>
          <w:iCs/>
          <w:color w:val="CF1F5D"/>
        </w:rPr>
        <w:t>13. 1. (</w:t>
      </w:r>
      <w:proofErr w:type="gramStart"/>
      <w:r w:rsidRPr="00FE7AF0">
        <w:rPr>
          <w:iCs/>
          <w:color w:val="CF1F5D"/>
        </w:rPr>
        <w:t>a)  or</w:t>
      </w:r>
      <w:proofErr w:type="gramEnd"/>
      <w:r w:rsidRPr="00FE7AF0">
        <w:rPr>
          <w:iCs/>
          <w:color w:val="CF1F5D"/>
        </w:rPr>
        <w:t xml:space="preserve"> 13. 1. (b) </w:t>
      </w:r>
      <w:r w:rsidR="00AD2592" w:rsidRPr="00FE7AF0">
        <w:rPr>
          <w:iCs/>
          <w:color w:val="CF1F5D"/>
        </w:rPr>
        <w:t>(</w:t>
      </w:r>
      <w:proofErr w:type="spellStart"/>
      <w:r w:rsidR="00AD2592" w:rsidRPr="00FE7AF0">
        <w:rPr>
          <w:iCs/>
          <w:color w:val="CF1F5D"/>
        </w:rPr>
        <w:t>i</w:t>
      </w:r>
      <w:proofErr w:type="spellEnd"/>
      <w:r w:rsidR="00AD2592" w:rsidRPr="00FE7AF0">
        <w:rPr>
          <w:iCs/>
          <w:color w:val="CF1F5D"/>
        </w:rPr>
        <w:t>) or (ii</w:t>
      </w:r>
      <w:r w:rsidRPr="00FE7AF0">
        <w:rPr>
          <w:iCs/>
          <w:color w:val="CF1F5D"/>
        </w:rPr>
        <w:t>)</w:t>
      </w:r>
      <w:r w:rsidR="00B8313F" w:rsidRPr="00FE7AF0">
        <w:rPr>
          <w:iCs/>
          <w:color w:val="CF1F5D"/>
        </w:rPr>
        <w:t>)</w:t>
      </w:r>
    </w:p>
    <w:p w14:paraId="00000031" w14:textId="77777777" w:rsidR="003761C3" w:rsidRPr="00AD2592" w:rsidRDefault="002B3B98" w:rsidP="00FE7AF0">
      <w:pPr>
        <w:spacing w:line="312" w:lineRule="auto"/>
      </w:pPr>
      <w:r w:rsidRPr="00AD2592">
        <w:t xml:space="preserve">Ensure the evidence you provide matches the relevant eligibility pathway. </w:t>
      </w:r>
    </w:p>
    <w:p w14:paraId="00000032" w14:textId="77777777" w:rsidR="003761C3" w:rsidRPr="00AD2592" w:rsidRDefault="002B3B98" w:rsidP="00FE7AF0">
      <w:pPr>
        <w:spacing w:line="312" w:lineRule="auto"/>
      </w:pPr>
      <w:r w:rsidRPr="00AD2592">
        <w:rPr>
          <w:b/>
        </w:rPr>
        <w:t>Section 3</w:t>
      </w:r>
      <w:r w:rsidRPr="00AD2592">
        <w:t xml:space="preserve"> discusses when to use the person’s own words and phrasing, linking your evidence to the </w:t>
      </w:r>
      <w:r w:rsidRPr="00AD2592">
        <w:rPr>
          <w:i/>
        </w:rPr>
        <w:t>SDA Rules</w:t>
      </w:r>
      <w:r w:rsidRPr="00AD2592">
        <w:t xml:space="preserve"> and referencing your sources. </w:t>
      </w:r>
    </w:p>
    <w:p w14:paraId="00000033" w14:textId="77777777" w:rsidR="003761C3" w:rsidRPr="00AD2592" w:rsidRDefault="002B3B98" w:rsidP="00FE7AF0">
      <w:pPr>
        <w:spacing w:line="312" w:lineRule="auto"/>
        <w:sectPr w:rsidR="003761C3" w:rsidRPr="00AD2592">
          <w:headerReference w:type="even" r:id="rId14"/>
          <w:headerReference w:type="default" r:id="rId15"/>
          <w:footerReference w:type="even" r:id="rId16"/>
          <w:footerReference w:type="default" r:id="rId17"/>
          <w:headerReference w:type="first" r:id="rId18"/>
          <w:footerReference w:type="first" r:id="rId19"/>
          <w:pgSz w:w="11920" w:h="16840"/>
          <w:pgMar w:top="1260" w:right="1640" w:bottom="280" w:left="1680" w:header="748" w:footer="745" w:gutter="0"/>
          <w:pgNumType w:start="1"/>
          <w:cols w:space="720"/>
          <w:titlePg/>
        </w:sectPr>
      </w:pPr>
      <w:r w:rsidRPr="00AD2592">
        <w:rPr>
          <w:b/>
        </w:rPr>
        <w:t>Section 4</w:t>
      </w:r>
      <w:r w:rsidRPr="00AD2592">
        <w:t xml:space="preserve"> is the workings behind the SDA housing plan template headings. It highlights relevant </w:t>
      </w:r>
      <w:r w:rsidRPr="00AD2592">
        <w:rPr>
          <w:i/>
        </w:rPr>
        <w:t>SDA Rules</w:t>
      </w:r>
      <w:r w:rsidRPr="00AD2592">
        <w:t xml:space="preserve">, makes suggestions about evidence that may be relevant to address each </w:t>
      </w:r>
      <w:r w:rsidRPr="00AD2592">
        <w:rPr>
          <w:i/>
        </w:rPr>
        <w:t>Rule.</w:t>
      </w:r>
      <w:r w:rsidRPr="00AD2592">
        <w:t xml:space="preserve"> It also provides tips, examples and links to relevant Summer Foundation resources.</w:t>
      </w:r>
    </w:p>
    <w:p w14:paraId="00000034" w14:textId="77777777" w:rsidR="003761C3" w:rsidRDefault="002B3B98" w:rsidP="00507F1C">
      <w:pPr>
        <w:pStyle w:val="Heading1"/>
      </w:pPr>
      <w:r>
        <w:lastRenderedPageBreak/>
        <w:t>HOW TO USE THIS GUIDE</w:t>
      </w:r>
    </w:p>
    <w:p w14:paraId="00000035" w14:textId="55434D91" w:rsidR="003761C3" w:rsidRDefault="002B3B98" w:rsidP="00FE7AF0">
      <w:pPr>
        <w:rPr>
          <w:rFonts w:eastAsia="Arial"/>
        </w:rPr>
      </w:pPr>
      <w:r>
        <w:rPr>
          <w:rFonts w:eastAsia="Arial"/>
        </w:rPr>
        <w:t xml:space="preserve">Read right through this </w:t>
      </w:r>
      <w:r w:rsidR="00AB0A63">
        <w:rPr>
          <w:rFonts w:eastAsia="Arial"/>
        </w:rPr>
        <w:t xml:space="preserve">guide </w:t>
      </w:r>
      <w:r>
        <w:rPr>
          <w:rFonts w:eastAsia="Arial"/>
        </w:rPr>
        <w:t xml:space="preserve">before you enter information into the template. </w:t>
      </w:r>
    </w:p>
    <w:p w14:paraId="00000036" w14:textId="12039071" w:rsidR="003761C3" w:rsidRDefault="002B3B98" w:rsidP="00FE7AF0">
      <w:pPr>
        <w:rPr>
          <w:rFonts w:eastAsia="Arial"/>
        </w:rPr>
      </w:pPr>
      <w:r>
        <w:rPr>
          <w:rFonts w:eastAsia="Arial"/>
        </w:rPr>
        <w:t xml:space="preserve">This </w:t>
      </w:r>
      <w:r w:rsidR="00AB0A63">
        <w:rPr>
          <w:rFonts w:eastAsia="Arial"/>
        </w:rPr>
        <w:t xml:space="preserve">guide </w:t>
      </w:r>
      <w:r>
        <w:rPr>
          <w:rFonts w:eastAsia="Arial"/>
        </w:rPr>
        <w:t xml:space="preserve">reproduces critical sections of the NDIS Act 2013 and the </w:t>
      </w:r>
      <w:r>
        <w:rPr>
          <w:rFonts w:eastAsia="Arial"/>
        </w:rPr>
        <w:br/>
      </w:r>
      <w:r>
        <w:rPr>
          <w:rFonts w:eastAsia="Arial"/>
          <w:i/>
        </w:rPr>
        <w:t>SDA Rules 2020.</w:t>
      </w:r>
    </w:p>
    <w:p w14:paraId="00000037" w14:textId="77777777" w:rsidR="003761C3" w:rsidRDefault="002B3B98" w:rsidP="00FE7AF0">
      <w:pPr>
        <w:rPr>
          <w:rFonts w:eastAsia="Arial"/>
        </w:rPr>
      </w:pPr>
      <w:r>
        <w:rPr>
          <w:rFonts w:eastAsia="Arial"/>
          <w:i/>
        </w:rPr>
        <w:t xml:space="preserve">Legislation </w:t>
      </w:r>
      <w:r>
        <w:rPr>
          <w:rFonts w:eastAsia="Arial"/>
        </w:rPr>
        <w:t xml:space="preserve">and </w:t>
      </w:r>
      <w:r>
        <w:rPr>
          <w:rFonts w:eastAsia="Arial"/>
          <w:i/>
        </w:rPr>
        <w:t>Rules</w:t>
      </w:r>
      <w:r>
        <w:rPr>
          <w:rFonts w:eastAsia="Arial"/>
        </w:rPr>
        <w:t xml:space="preserve"> appear like this:</w:t>
      </w:r>
    </w:p>
    <w:p w14:paraId="00000038" w14:textId="34690EBD" w:rsidR="003761C3" w:rsidRPr="00FE7AF0" w:rsidRDefault="002B3B98" w:rsidP="00FE7AF0">
      <w:pPr>
        <w:rPr>
          <w:b/>
          <w:color w:val="C00000"/>
          <w:sz w:val="20"/>
          <w:szCs w:val="20"/>
        </w:rPr>
      </w:pPr>
      <w:r w:rsidRPr="00FE7AF0">
        <w:rPr>
          <w:i/>
          <w:color w:val="C00000"/>
          <w:sz w:val="20"/>
          <w:szCs w:val="20"/>
        </w:rPr>
        <w:t>SDA Rule</w:t>
      </w:r>
      <w:r w:rsidRPr="00FE7AF0">
        <w:rPr>
          <w:color w:val="C00000"/>
          <w:sz w:val="20"/>
          <w:szCs w:val="20"/>
        </w:rPr>
        <w:t xml:space="preserve"> 11. A participant is eligible to receive support for specialist disability accommodation under the National Disability Insurance Scheme if the CEO is satisfied that:</w:t>
      </w:r>
    </w:p>
    <w:p w14:paraId="00000039" w14:textId="267CB497" w:rsidR="003761C3" w:rsidRPr="00FE7AF0" w:rsidRDefault="002B3B98" w:rsidP="00FE7AF0">
      <w:pPr>
        <w:rPr>
          <w:color w:val="C00000"/>
          <w:sz w:val="20"/>
          <w:szCs w:val="20"/>
        </w:rPr>
      </w:pPr>
      <w:r w:rsidRPr="00FE7AF0">
        <w:rPr>
          <w:color w:val="C00000"/>
          <w:sz w:val="20"/>
          <w:szCs w:val="20"/>
        </w:rPr>
        <w:t>                     (a)  the participant:</w:t>
      </w:r>
    </w:p>
    <w:p w14:paraId="0000003A" w14:textId="3E1D84B1" w:rsidR="003761C3" w:rsidRPr="00FE7AF0" w:rsidRDefault="002B3B98" w:rsidP="00FE7AF0">
      <w:pPr>
        <w:rPr>
          <w:color w:val="C00000"/>
          <w:sz w:val="20"/>
          <w:szCs w:val="20"/>
        </w:rPr>
      </w:pPr>
      <w:r w:rsidRPr="00FE7AF0">
        <w:rPr>
          <w:color w:val="C00000"/>
          <w:sz w:val="20"/>
          <w:szCs w:val="20"/>
        </w:rPr>
        <w:t>                              (</w:t>
      </w:r>
      <w:proofErr w:type="spellStart"/>
      <w:r w:rsidRPr="00FE7AF0">
        <w:rPr>
          <w:color w:val="C00000"/>
          <w:sz w:val="20"/>
          <w:szCs w:val="20"/>
        </w:rPr>
        <w:t>i</w:t>
      </w:r>
      <w:proofErr w:type="spellEnd"/>
      <w:r w:rsidRPr="00FE7AF0">
        <w:rPr>
          <w:color w:val="C00000"/>
          <w:sz w:val="20"/>
          <w:szCs w:val="20"/>
        </w:rPr>
        <w:t>)  has an extreme functional impairment (see section 12); or</w:t>
      </w:r>
    </w:p>
    <w:p w14:paraId="0000003B" w14:textId="1F92C1C1" w:rsidR="003761C3" w:rsidRPr="00FE7AF0" w:rsidRDefault="002B3B98" w:rsidP="00FE7AF0">
      <w:pPr>
        <w:rPr>
          <w:color w:val="C00000"/>
          <w:sz w:val="20"/>
          <w:szCs w:val="20"/>
        </w:rPr>
      </w:pPr>
      <w:r w:rsidRPr="00FE7AF0">
        <w:rPr>
          <w:color w:val="C00000"/>
          <w:sz w:val="20"/>
          <w:szCs w:val="20"/>
        </w:rPr>
        <w:t>                             (ii)  has very high support needs (see section 13); and</w:t>
      </w:r>
    </w:p>
    <w:p w14:paraId="0000003C" w14:textId="632ACA64" w:rsidR="003761C3" w:rsidRPr="00FE7AF0" w:rsidRDefault="002B3B98" w:rsidP="00FE7AF0">
      <w:pPr>
        <w:rPr>
          <w:color w:val="C00000"/>
          <w:sz w:val="20"/>
          <w:szCs w:val="20"/>
        </w:rPr>
      </w:pPr>
      <w:r w:rsidRPr="00FE7AF0">
        <w:rPr>
          <w:color w:val="C00000"/>
          <w:sz w:val="20"/>
          <w:szCs w:val="20"/>
        </w:rPr>
        <w:t>                     (b)  the participant meets the SDA needs requirement (see section 14).</w:t>
      </w:r>
    </w:p>
    <w:p w14:paraId="0000003F" w14:textId="47817DBF" w:rsidR="003761C3" w:rsidRDefault="002B3B98" w:rsidP="00507F1C">
      <w:pPr>
        <w:rPr>
          <w:rFonts w:eastAsia="Arial"/>
        </w:rPr>
      </w:pPr>
      <w:r>
        <w:rPr>
          <w:rFonts w:eastAsia="Arial"/>
        </w:rPr>
        <w:t xml:space="preserve">If you’re unsure, check the </w:t>
      </w:r>
      <w:r>
        <w:rPr>
          <w:rFonts w:eastAsia="Arial"/>
          <w:i/>
        </w:rPr>
        <w:t>NDIS Act 2013:</w:t>
      </w:r>
      <w:r>
        <w:rPr>
          <w:rFonts w:eastAsia="Arial"/>
        </w:rPr>
        <w:t xml:space="preserve"> </w:t>
      </w:r>
    </w:p>
    <w:p w14:paraId="00000041" w14:textId="5AFBDDBC" w:rsidR="003761C3" w:rsidRDefault="002B3B98">
      <w:pPr>
        <w:rPr>
          <w:rFonts w:eastAsia="Arial"/>
        </w:rPr>
      </w:pPr>
      <w:r>
        <w:rPr>
          <w:rFonts w:eastAsia="Arial"/>
        </w:rPr>
        <w:t xml:space="preserve">Or the SDA Rules: </w:t>
      </w:r>
      <w:hyperlink r:id="rId20" w:history="1">
        <w:r w:rsidR="00AD2592" w:rsidRPr="001B46EB">
          <w:rPr>
            <w:rStyle w:val="Hyperlink"/>
            <w:rFonts w:eastAsia="Arial"/>
          </w:rPr>
          <w:t>legislation.gov.au/Details/F2020L00769</w:t>
        </w:r>
      </w:hyperlink>
    </w:p>
    <w:p w14:paraId="0DCA38CA" w14:textId="4249DD3C" w:rsidR="00855B18" w:rsidRDefault="002B3B98">
      <w:pPr>
        <w:rPr>
          <w:rFonts w:eastAsia="Arial"/>
        </w:rPr>
      </w:pPr>
      <w:r>
        <w:rPr>
          <w:rFonts w:eastAsia="Arial"/>
        </w:rPr>
        <w:t xml:space="preserve">This </w:t>
      </w:r>
      <w:r w:rsidR="00D13A64">
        <w:rPr>
          <w:rFonts w:eastAsia="Arial"/>
        </w:rPr>
        <w:t xml:space="preserve">guide </w:t>
      </w:r>
      <w:r>
        <w:rPr>
          <w:rFonts w:eastAsia="Arial"/>
        </w:rPr>
        <w:t>includes tips. Tips appear like this:</w:t>
      </w:r>
    </w:p>
    <w:p w14:paraId="00000043" w14:textId="26B9268F" w:rsidR="003761C3" w:rsidRDefault="00B8313F">
      <w:pPr>
        <w:pStyle w:val="Subtitle"/>
      </w:pPr>
      <w:r>
        <w:rPr>
          <w:noProof/>
        </w:rPr>
        <w:drawing>
          <wp:inline distT="0" distB="0" distL="0" distR="0" wp14:anchorId="48F6FC61" wp14:editId="463D01E2">
            <wp:extent cx="284480" cy="284480"/>
            <wp:effectExtent l="0" t="0" r="0" b="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You should always use the name of the person you’re working for, avoid using ‘the participant’ or ‘the resident’. </w:t>
      </w:r>
    </w:p>
    <w:p w14:paraId="40CF0412" w14:textId="482FF6CD" w:rsidR="00855B18" w:rsidRDefault="00B8313F" w:rsidP="00FE7AF0">
      <w:pPr>
        <w:rPr>
          <w:rFonts w:eastAsia="Arial"/>
        </w:rPr>
      </w:pPr>
      <w:r>
        <w:rPr>
          <w:rFonts w:eastAsia="Arial"/>
        </w:rPr>
        <w:br/>
      </w:r>
      <w:r w:rsidR="002B3B98">
        <w:rPr>
          <w:rFonts w:eastAsia="Arial"/>
        </w:rPr>
        <w:t xml:space="preserve">This </w:t>
      </w:r>
      <w:r w:rsidR="00D13A64">
        <w:rPr>
          <w:rFonts w:eastAsia="Arial"/>
        </w:rPr>
        <w:t xml:space="preserve">guide </w:t>
      </w:r>
      <w:r w:rsidR="002B3B98">
        <w:rPr>
          <w:rFonts w:eastAsia="Arial"/>
        </w:rPr>
        <w:t>includes examples. Examples appear like this:</w:t>
      </w:r>
    </w:p>
    <w:p w14:paraId="5C703BFB" w14:textId="77777777" w:rsidR="00B8313F" w:rsidRDefault="00B8313F" w:rsidP="00B8313F">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Pr>
          <w:rFonts w:ascii="Arial" w:eastAsia="Arial" w:hAnsi="Arial" w:cs="Arial"/>
          <w:color w:val="000000"/>
        </w:rPr>
        <w:t xml:space="preserve">Example: </w:t>
      </w:r>
    </w:p>
    <w:p w14:paraId="58B9FAED" w14:textId="77777777" w:rsidR="00B8313F" w:rsidRDefault="00B8313F" w:rsidP="00B8313F">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CF1F5D"/>
          <w:sz w:val="20"/>
          <w:szCs w:val="20"/>
        </w:rPr>
      </w:pPr>
      <w:r>
        <w:rPr>
          <w:rFonts w:ascii="Arial" w:eastAsia="Arial" w:hAnsi="Arial" w:cs="Arial"/>
          <w:i/>
          <w:color w:val="000000"/>
        </w:rPr>
        <w:t>Jane has an extreme functional impairment in mobility and self-care. Jane uses a power wheelchair for all mobility and requires a ceiling hoist and the assistance of 2 people for all transfers.</w:t>
      </w:r>
      <w:r>
        <w:rPr>
          <w:rFonts w:ascii="Arial" w:eastAsia="Arial" w:hAnsi="Arial" w:cs="Arial"/>
          <w:color w:val="000000"/>
        </w:rPr>
        <w:t xml:space="preserve"> </w:t>
      </w:r>
      <w:r>
        <w:rPr>
          <w:rFonts w:ascii="Arial" w:eastAsia="Arial" w:hAnsi="Arial" w:cs="Arial"/>
          <w:color w:val="000000"/>
        </w:rPr>
        <w:br/>
        <w:t xml:space="preserve">(Billy Smith, March 2019, </w:t>
      </w:r>
      <w:r>
        <w:rPr>
          <w:rFonts w:ascii="Arial" w:eastAsia="Arial" w:hAnsi="Arial" w:cs="Arial"/>
          <w:i/>
          <w:color w:val="000000"/>
        </w:rPr>
        <w:t>OT Housing report</w:t>
      </w:r>
      <w:r>
        <w:rPr>
          <w:rFonts w:ascii="Arial" w:eastAsia="Arial" w:hAnsi="Arial" w:cs="Arial"/>
          <w:color w:val="000000"/>
        </w:rPr>
        <w:t>, paragraph 6, see appendix)</w:t>
      </w:r>
    </w:p>
    <w:p w14:paraId="567E8F99" w14:textId="77777777" w:rsidR="001B46EB" w:rsidRDefault="001B46EB">
      <w:pPr>
        <w:spacing w:after="0" w:line="240" w:lineRule="auto"/>
      </w:pPr>
      <w:r>
        <w:br w:type="page"/>
      </w:r>
    </w:p>
    <w:p w14:paraId="00000049" w14:textId="0B765A9A" w:rsidR="003761C3" w:rsidRPr="00AD2592" w:rsidRDefault="002B3B98" w:rsidP="00FE7AF0">
      <w:r w:rsidRPr="00AD2592">
        <w:lastRenderedPageBreak/>
        <w:t>The Summer Foundation has developed NDIS housing resources that will assist you to gather evidence for a housing plan. Prompts to resources appear like this:</w:t>
      </w:r>
    </w:p>
    <w:p w14:paraId="085A37E5" w14:textId="77777777" w:rsidR="00B8313F" w:rsidRPr="00E37C2F" w:rsidRDefault="00B8313F" w:rsidP="00507F1C">
      <w:pPr>
        <w:pStyle w:val="TextBox"/>
      </w:pPr>
      <w:r w:rsidRPr="00225CAD">
        <w:rPr>
          <w:noProof/>
          <w:position w:val="-12"/>
        </w:rPr>
        <w:drawing>
          <wp:inline distT="0" distB="0" distL="0" distR="0" wp14:anchorId="081EF88D" wp14:editId="27320115">
            <wp:extent cx="369277" cy="369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0350" cy="380350"/>
                    </a:xfrm>
                    <a:prstGeom prst="rect">
                      <a:avLst/>
                    </a:prstGeom>
                  </pic:spPr>
                </pic:pic>
              </a:graphicData>
            </a:graphic>
          </wp:inline>
        </w:drawing>
      </w:r>
      <w:r>
        <w:t xml:space="preserve">The Summer Foundation has developed the SDA housing plan template to provide a structure for an SDA housing plan, you can access it here: </w:t>
      </w:r>
      <w:hyperlink r:id="rId23" w:history="1">
        <w:r>
          <w:rPr>
            <w:rStyle w:val="Hyperlink"/>
          </w:rPr>
          <w:t>https://www.summerfoundation.org.au/how-to-write-a-housing-plan-template/</w:t>
        </w:r>
      </w:hyperlink>
    </w:p>
    <w:p w14:paraId="0000004B" w14:textId="6B307EB5" w:rsidR="003761C3" w:rsidRDefault="00B8313F">
      <w:pPr>
        <w:pStyle w:val="Heading1"/>
      </w:pPr>
      <w:r>
        <w:br/>
      </w:r>
      <w:r w:rsidR="002B3B98">
        <w:t>CRITICAL PARTS OF THE NDIS ACT 2013</w:t>
      </w:r>
    </w:p>
    <w:p w14:paraId="0000004C" w14:textId="7C23E19C" w:rsidR="003761C3" w:rsidRDefault="002B3B98">
      <w:pPr>
        <w:pStyle w:val="Heading2"/>
      </w:pPr>
      <w:r>
        <w:t xml:space="preserve">Parts of the </w:t>
      </w:r>
      <w:r>
        <w:rPr>
          <w:i/>
        </w:rPr>
        <w:t>NDIS Act 2020</w:t>
      </w:r>
      <w:r>
        <w:t xml:space="preserve"> that underpin a housing plan: </w:t>
      </w:r>
    </w:p>
    <w:p w14:paraId="0000004D" w14:textId="3E79D792" w:rsidR="003761C3" w:rsidRPr="00AD2592" w:rsidRDefault="002B3B98">
      <w:pPr>
        <w:rPr>
          <w:color w:val="1155CC"/>
          <w:u w:val="single"/>
        </w:rPr>
      </w:pPr>
      <w:r w:rsidRPr="00AD2592">
        <w:t xml:space="preserve">The </w:t>
      </w:r>
      <w:r w:rsidRPr="00AD2592">
        <w:rPr>
          <w:i/>
        </w:rPr>
        <w:t>SDA Rules 2020</w:t>
      </w:r>
      <w:r w:rsidRPr="00AD2592">
        <w:t xml:space="preserve"> are a legislative instrument made under the </w:t>
      </w:r>
      <w:r w:rsidRPr="00AD2592">
        <w:rPr>
          <w:i/>
        </w:rPr>
        <w:t>NDIS Act 2013.</w:t>
      </w:r>
      <w:r w:rsidRPr="00AD2592">
        <w:t xml:space="preserve"> You can access the </w:t>
      </w:r>
      <w:r w:rsidRPr="00AD2592">
        <w:rPr>
          <w:i/>
        </w:rPr>
        <w:t>NDIS Act 2013</w:t>
      </w:r>
      <w:r w:rsidRPr="00AD2592">
        <w:t xml:space="preserve"> here: </w:t>
      </w:r>
      <w:hyperlink r:id="rId24">
        <w:r w:rsidRPr="00AD2592">
          <w:rPr>
            <w:color w:val="1155CC"/>
            <w:highlight w:val="white"/>
            <w:u w:val="single"/>
          </w:rPr>
          <w:t>legislation.gov.au/Details/C2018C0</w:t>
        </w:r>
        <w:r w:rsidRPr="00AD2592">
          <w:rPr>
            <w:color w:val="1155CC"/>
            <w:highlight w:val="white"/>
            <w:u w:val="single"/>
          </w:rPr>
          <w:t>0</w:t>
        </w:r>
        <w:r w:rsidRPr="00AD2592">
          <w:rPr>
            <w:color w:val="1155CC"/>
            <w:highlight w:val="white"/>
            <w:u w:val="single"/>
          </w:rPr>
          <w:t>276</w:t>
        </w:r>
      </w:hyperlink>
    </w:p>
    <w:p w14:paraId="0000004E" w14:textId="634FD294" w:rsidR="003761C3" w:rsidRPr="00AD2592" w:rsidRDefault="002B3B98">
      <w:r w:rsidRPr="00AD2592">
        <w:t xml:space="preserve">One of the </w:t>
      </w:r>
      <w:r w:rsidR="00D13A64">
        <w:t>o</w:t>
      </w:r>
      <w:r w:rsidR="00D13A64" w:rsidRPr="00AD2592">
        <w:t xml:space="preserve">bjects </w:t>
      </w:r>
      <w:r w:rsidRPr="00AD2592">
        <w:t xml:space="preserve">of the </w:t>
      </w:r>
      <w:r w:rsidRPr="00AD2592">
        <w:rPr>
          <w:i/>
        </w:rPr>
        <w:t>NDIS Act 2013</w:t>
      </w:r>
      <w:r w:rsidRPr="00AD2592">
        <w:t xml:space="preserve"> is to give effect to Australia’s obligations under the Convention on the Rights of Persons with Disabilities. The </w:t>
      </w:r>
      <w:r w:rsidRPr="00AD2592">
        <w:rPr>
          <w:i/>
        </w:rPr>
        <w:t xml:space="preserve">Act </w:t>
      </w:r>
      <w:r w:rsidRPr="00AD2592">
        <w:t xml:space="preserve">also has a General Principles section, which provides an overarching framework for the implementation of the NDIS. </w:t>
      </w:r>
    </w:p>
    <w:p w14:paraId="0000004F" w14:textId="77777777" w:rsidR="003761C3" w:rsidRPr="00FE7AF0" w:rsidRDefault="002B3B98" w:rsidP="00FE7AF0">
      <w:pPr>
        <w:spacing w:after="180"/>
        <w:rPr>
          <w:rFonts w:eastAsia="Arial"/>
          <w:color w:val="C00000"/>
          <w:sz w:val="20"/>
          <w:szCs w:val="20"/>
        </w:rPr>
      </w:pPr>
      <w:bookmarkStart w:id="0" w:name="_heading=h.1fob9te" w:colFirst="0" w:colLast="0"/>
      <w:bookmarkEnd w:id="0"/>
      <w:r w:rsidRPr="00FE7AF0">
        <w:rPr>
          <w:rFonts w:eastAsia="Arial"/>
          <w:color w:val="C00000"/>
          <w:sz w:val="20"/>
          <w:szCs w:val="20"/>
        </w:rPr>
        <w:t>4.  General principles guiding actions under this Act:</w:t>
      </w:r>
    </w:p>
    <w:p w14:paraId="00000050"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(1)  People with disability have the same right as other members of Australian society to realise their potential for physical, social, emotional and intellectual development.</w:t>
      </w:r>
    </w:p>
    <w:p w14:paraId="00000051"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(2)  People with disability should be supported to participate in and contribute to social and economic life to the extent of their ability.</w:t>
      </w:r>
    </w:p>
    <w:p w14:paraId="00000052"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(3)  People with disability and their families and carers should have certainty that people with disability will receive the care and support they need over their lifetime.</w:t>
      </w:r>
    </w:p>
    <w:p w14:paraId="00000053"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(4)  People with disability should be supported to exercise choice, including in relation to taking reasonable risks, in the pursuit of their goals and the planning and delivery of their supports.</w:t>
      </w:r>
    </w:p>
    <w:p w14:paraId="00000054"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(5)  People with disability should be supported to receive reasonable and necessary supports, including early intervention supports.</w:t>
      </w:r>
    </w:p>
    <w:p w14:paraId="00000055"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(6)  People with disability have the same right as other members of Australian society to respect for their worth and dignity and to live free from abuse, neglect and exploitation.</w:t>
      </w:r>
    </w:p>
    <w:p w14:paraId="00000056"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lastRenderedPageBreak/>
        <w:t>(7)  People with disability have the same right as other members of Australian society to pursue any grievance.</w:t>
      </w:r>
    </w:p>
    <w:p w14:paraId="00000057"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(8)  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14:paraId="00000058"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(9)  People with disability should be supported in all their dealings and communications with the Agency and the Commission so that their capacity to exercise choice and control is maximised in a way that is appropriate to their circumstances and cultural needs.</w:t>
      </w:r>
    </w:p>
    <w:p w14:paraId="00000059" w14:textId="77777777" w:rsidR="003761C3" w:rsidRPr="00AD2592" w:rsidRDefault="002B3B98" w:rsidP="00507F1C">
      <w:r w:rsidRPr="00AD2592">
        <w:t xml:space="preserve">Section 34 of the </w:t>
      </w:r>
      <w:r w:rsidRPr="00AD2592">
        <w:rPr>
          <w:i/>
        </w:rPr>
        <w:t>NDIS Act 2013</w:t>
      </w:r>
      <w:r w:rsidRPr="00AD2592">
        <w:t xml:space="preserve"> sets out the criteria that must be met for a support to be funded, including SDA. </w:t>
      </w:r>
    </w:p>
    <w:p w14:paraId="0000005A" w14:textId="77777777" w:rsidR="003761C3" w:rsidRPr="00FE7AF0" w:rsidRDefault="002B3B98" w:rsidP="00FE7AF0">
      <w:pPr>
        <w:spacing w:after="180"/>
        <w:rPr>
          <w:rFonts w:eastAsia="Arial"/>
          <w:color w:val="C00000"/>
          <w:sz w:val="20"/>
          <w:szCs w:val="20"/>
        </w:rPr>
      </w:pPr>
      <w:r w:rsidRPr="00FE7AF0">
        <w:rPr>
          <w:rFonts w:eastAsia="Arial"/>
          <w:i/>
          <w:color w:val="C00000"/>
          <w:sz w:val="20"/>
          <w:szCs w:val="20"/>
        </w:rPr>
        <w:t>NDIS Act 2013</w:t>
      </w:r>
      <w:r w:rsidRPr="00FE7AF0">
        <w:rPr>
          <w:rFonts w:eastAsia="Arial"/>
          <w:color w:val="C00000"/>
          <w:sz w:val="20"/>
          <w:szCs w:val="20"/>
        </w:rPr>
        <w:t>, Section 34 Reasonable and necessary supports:</w:t>
      </w:r>
    </w:p>
    <w:p w14:paraId="0000005B" w14:textId="77777777" w:rsidR="003761C3" w:rsidRPr="00FE7AF0" w:rsidRDefault="002B3B98" w:rsidP="00FE7AF0">
      <w:pPr>
        <w:spacing w:after="180"/>
        <w:rPr>
          <w:rFonts w:eastAsia="Arial"/>
          <w:color w:val="C00000"/>
          <w:sz w:val="20"/>
          <w:szCs w:val="20"/>
        </w:rPr>
      </w:pPr>
      <w:r w:rsidRPr="00FE7AF0">
        <w:rPr>
          <w:rFonts w:eastAsia="Arial"/>
          <w:color w:val="C00000"/>
          <w:sz w:val="20"/>
          <w:szCs w:val="20"/>
        </w:rPr>
        <w:t>(1)  For the purposes of specifying, in a statement of participant supports, the general supports that will be provided, and the reasonable and necessary supports that will be funded, the CEO must be satisfied of all of the following in relation to the funding or provision of each such support:</w:t>
      </w:r>
    </w:p>
    <w:p w14:paraId="0000005C"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(a)  the support will assist the participant to pursue the goals, objectives and aspirations included in the participant’s statement of goals and aspirations;</w:t>
      </w:r>
    </w:p>
    <w:p w14:paraId="0000005D"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(b)  the support will assist the participant to undertake activities, so as to facilitate the participant’s social and economic participation;</w:t>
      </w:r>
    </w:p>
    <w:p w14:paraId="0000005E"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(c)  the support represents value for money in that the costs of the support are reasonable, relative to both the benefits achieved and the cost of alternative support;</w:t>
      </w:r>
    </w:p>
    <w:p w14:paraId="0000005F"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(d)  the support will be, or is likely to be, effective and beneficial for the participant, having regard to current good practice;</w:t>
      </w:r>
    </w:p>
    <w:p w14:paraId="00000060"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(e)  the funding or provision of the support takes account of what it is reasonable to expect families, carers, informal networks and the community to provide;</w:t>
      </w:r>
    </w:p>
    <w:p w14:paraId="00000061" w14:textId="77777777" w:rsidR="003761C3" w:rsidRPr="00FE7AF0" w:rsidRDefault="002B3B98" w:rsidP="00FE7AF0">
      <w:pPr>
        <w:spacing w:after="180"/>
        <w:ind w:left="720"/>
        <w:rPr>
          <w:rFonts w:eastAsia="Arial"/>
          <w:color w:val="C00000"/>
          <w:sz w:val="20"/>
          <w:szCs w:val="20"/>
        </w:rPr>
      </w:pPr>
      <w:r w:rsidRPr="00FE7AF0">
        <w:rPr>
          <w:rFonts w:eastAsia="Arial"/>
          <w:color w:val="C00000"/>
          <w:sz w:val="20"/>
          <w:szCs w:val="20"/>
        </w:rPr>
        <w:t>(f)  the support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w:t>
      </w:r>
    </w:p>
    <w:p w14:paraId="00000062" w14:textId="77777777" w:rsidR="003761C3" w:rsidRPr="00FE7AF0" w:rsidRDefault="002B3B98" w:rsidP="00FE7AF0">
      <w:pPr>
        <w:spacing w:after="180"/>
        <w:ind w:left="720" w:firstLine="720"/>
        <w:rPr>
          <w:rFonts w:eastAsia="Arial"/>
          <w:color w:val="C00000"/>
          <w:sz w:val="20"/>
          <w:szCs w:val="20"/>
        </w:rPr>
      </w:pPr>
      <w:r w:rsidRPr="00FE7AF0">
        <w:rPr>
          <w:rFonts w:eastAsia="Arial"/>
          <w:color w:val="C00000"/>
          <w:sz w:val="20"/>
          <w:szCs w:val="20"/>
        </w:rPr>
        <w:t>(</w:t>
      </w:r>
      <w:proofErr w:type="spellStart"/>
      <w:r w:rsidRPr="00FE7AF0">
        <w:rPr>
          <w:rFonts w:eastAsia="Arial"/>
          <w:color w:val="C00000"/>
          <w:sz w:val="20"/>
          <w:szCs w:val="20"/>
        </w:rPr>
        <w:t>i</w:t>
      </w:r>
      <w:proofErr w:type="spellEnd"/>
      <w:r w:rsidRPr="00FE7AF0">
        <w:rPr>
          <w:rFonts w:eastAsia="Arial"/>
          <w:color w:val="C00000"/>
          <w:sz w:val="20"/>
          <w:szCs w:val="20"/>
        </w:rPr>
        <w:t>)  as part of a universal service obligation; or</w:t>
      </w:r>
    </w:p>
    <w:p w14:paraId="00000064" w14:textId="084E701B" w:rsidR="003761C3" w:rsidRDefault="002B3B98" w:rsidP="00FE7AF0">
      <w:pPr>
        <w:spacing w:after="180"/>
        <w:ind w:left="1440"/>
      </w:pPr>
      <w:r w:rsidRPr="00FE7AF0">
        <w:rPr>
          <w:rFonts w:eastAsia="Arial"/>
          <w:color w:val="C00000"/>
          <w:sz w:val="20"/>
          <w:szCs w:val="20"/>
        </w:rPr>
        <w:t>(ii)  in accordance with reasonable adjustments required under a law dealing with discrimination on the basis of disability.</w:t>
      </w:r>
      <w:r>
        <w:br w:type="page"/>
      </w:r>
    </w:p>
    <w:p w14:paraId="00000065" w14:textId="659F6B2D" w:rsidR="003761C3" w:rsidRDefault="002B3B98" w:rsidP="00507F1C">
      <w:pPr>
        <w:pStyle w:val="Heading1"/>
      </w:pPr>
      <w:r>
        <w:lastRenderedPageBreak/>
        <w:t>SECTION 1</w:t>
      </w:r>
      <w:r w:rsidR="00855B18">
        <w:t xml:space="preserve"> </w:t>
      </w:r>
      <w:r>
        <w:t xml:space="preserve">– PURPOSE OF A HOUSING PLAN </w:t>
      </w:r>
    </w:p>
    <w:p w14:paraId="00000066" w14:textId="442F6458" w:rsidR="003761C3" w:rsidRPr="00AD2592" w:rsidRDefault="002B3B98" w:rsidP="00FE7AF0">
      <w:pPr>
        <w:spacing w:line="312" w:lineRule="auto"/>
      </w:pPr>
      <w:r w:rsidRPr="00AD2592">
        <w:t xml:space="preserve">The purpose of a housing plan is to provide relevant quality information to the SDA </w:t>
      </w:r>
      <w:r w:rsidR="00D13A64">
        <w:t>P</w:t>
      </w:r>
      <w:r w:rsidR="00D13A64" w:rsidRPr="00AD2592">
        <w:t xml:space="preserve">anel </w:t>
      </w:r>
      <w:r w:rsidRPr="00AD2592">
        <w:t xml:space="preserve">so it can determine whether a person is eligible for SDA funding. And if they are, the most appropriate design category, building type and location that the panel considers reasonable and necessary for them. </w:t>
      </w:r>
    </w:p>
    <w:p w14:paraId="00000067" w14:textId="748A6E27" w:rsidR="003761C3" w:rsidRPr="00AD2592" w:rsidRDefault="002B3B98" w:rsidP="00FE7AF0">
      <w:pPr>
        <w:spacing w:line="312" w:lineRule="auto"/>
      </w:pPr>
      <w:r w:rsidRPr="00AD2592">
        <w:t xml:space="preserve">The housing plan should immediately connect the SDA </w:t>
      </w:r>
      <w:r w:rsidR="00D13A64">
        <w:t>P</w:t>
      </w:r>
      <w:r w:rsidR="00D13A64" w:rsidRPr="00AD2592">
        <w:t xml:space="preserve">anel </w:t>
      </w:r>
      <w:r w:rsidRPr="00AD2592">
        <w:t xml:space="preserve">with the person, where they would prefer to live and why. It must provide evidence that addresses the SDA eligibility criteria using the language of the </w:t>
      </w:r>
      <w:r w:rsidRPr="00AD2592">
        <w:rPr>
          <w:i/>
        </w:rPr>
        <w:t>SDA Rules</w:t>
      </w:r>
      <w:r w:rsidRPr="00AD2592">
        <w:t xml:space="preserve">. It should also communicate to the SDA </w:t>
      </w:r>
      <w:r w:rsidR="00D13A64">
        <w:t>P</w:t>
      </w:r>
      <w:r w:rsidR="00D13A64" w:rsidRPr="00AD2592">
        <w:t xml:space="preserve">anel </w:t>
      </w:r>
      <w:r w:rsidRPr="00AD2592">
        <w:t xml:space="preserve">how an SDA response would assist the person to meet their goals and improve their life stage outcomes.  </w:t>
      </w:r>
    </w:p>
    <w:p w14:paraId="00000068" w14:textId="77777777" w:rsidR="003761C3" w:rsidRPr="00F811E2" w:rsidRDefault="002B3B98" w:rsidP="00FE7AF0">
      <w:pPr>
        <w:spacing w:line="312" w:lineRule="auto"/>
      </w:pPr>
      <w:r w:rsidRPr="00AD2592">
        <w:t xml:space="preserve">The NDIS Independent Advisory Council has written a paper that takes an ‘ordinary life’ in 21st century multicultural Australia as its starting point when thinking </w:t>
      </w:r>
      <w:r w:rsidRPr="00507F1C">
        <w:t>about reason</w:t>
      </w:r>
      <w:r w:rsidRPr="00F811E2">
        <w:t xml:space="preserve">able and necessary supports for a person at a particular life stage under the NDIS. It notes that people with disability share the ordinary aspirations of their peers without disability but need reasonable and necessary NDIS support to achieve them. You can access it </w:t>
      </w:r>
      <w:hyperlink r:id="rId25">
        <w:r w:rsidRPr="00FE7AF0">
          <w:t>here</w:t>
        </w:r>
      </w:hyperlink>
      <w:r w:rsidRPr="00507F1C">
        <w:t>.</w:t>
      </w:r>
    </w:p>
    <w:p w14:paraId="00000069" w14:textId="77777777" w:rsidR="003761C3" w:rsidRPr="00AD2592" w:rsidRDefault="002B3B98" w:rsidP="00FE7AF0">
      <w:pPr>
        <w:spacing w:line="312" w:lineRule="auto"/>
      </w:pPr>
      <w:r w:rsidRPr="00F811E2">
        <w:t>You will need to complete a housing plan for a person</w:t>
      </w:r>
      <w:r w:rsidRPr="00FE7AF0">
        <w:rPr>
          <w:rFonts w:eastAsia="Arial"/>
        </w:rPr>
        <w:t xml:space="preserve"> for whom other housing options are not suitable or available. That</w:t>
      </w:r>
      <w:r w:rsidRPr="00AD2592">
        <w:rPr>
          <w:rFonts w:eastAsia="Arial" w:cs="Arial"/>
        </w:rPr>
        <w:t xml:space="preserve"> is, they </w:t>
      </w:r>
      <w:r w:rsidRPr="00AD2592">
        <w:t>can’t live in mainstream housing, even with capacity building supports, assist technology, home modification or increased core supports. They may be:</w:t>
      </w:r>
    </w:p>
    <w:p w14:paraId="0000006A" w14:textId="77777777" w:rsidR="003761C3" w:rsidRPr="00AD2592" w:rsidRDefault="002B3B98" w:rsidP="00FE7AF0">
      <w:pPr>
        <w:pStyle w:val="ListParagraph"/>
        <w:numPr>
          <w:ilvl w:val="0"/>
          <w:numId w:val="8"/>
        </w:numPr>
        <w:spacing w:after="120" w:line="276" w:lineRule="auto"/>
        <w:ind w:left="1077" w:hanging="357"/>
        <w:contextualSpacing w:val="0"/>
      </w:pPr>
      <w:r w:rsidRPr="00507F1C">
        <w:rPr>
          <w:rFonts w:eastAsia="Arial" w:cs="Arial"/>
        </w:rPr>
        <w:t>Stuck in hospital</w:t>
      </w:r>
      <w:r w:rsidRPr="00AD2592">
        <w:t xml:space="preserve"> </w:t>
      </w:r>
      <w:r w:rsidRPr="00AD2592">
        <w:tab/>
      </w:r>
      <w:r w:rsidRPr="00AD2592">
        <w:tab/>
        <w:t xml:space="preserve">    -   Living in residential aged care</w:t>
      </w:r>
    </w:p>
    <w:p w14:paraId="0000006B" w14:textId="77777777" w:rsidR="003761C3" w:rsidRPr="00AD2592" w:rsidRDefault="002B3B98" w:rsidP="00FE7AF0">
      <w:pPr>
        <w:pStyle w:val="ListParagraph"/>
        <w:numPr>
          <w:ilvl w:val="0"/>
          <w:numId w:val="8"/>
        </w:numPr>
        <w:spacing w:after="120" w:line="276" w:lineRule="auto"/>
        <w:ind w:left="1077" w:hanging="357"/>
        <w:contextualSpacing w:val="0"/>
      </w:pPr>
      <w:r w:rsidRPr="00AD2592">
        <w:t>Wanting to m</w:t>
      </w:r>
      <w:r w:rsidRPr="00507F1C">
        <w:rPr>
          <w:rFonts w:eastAsia="Arial"/>
        </w:rPr>
        <w:t xml:space="preserve">ove from a  </w:t>
      </w:r>
      <w:r w:rsidRPr="00FE7AF0">
        <w:rPr>
          <w:rFonts w:eastAsia="Arial"/>
        </w:rPr>
        <w:t xml:space="preserve">            -   Wanting to leave the family home    group home to another   </w:t>
      </w:r>
      <w:r w:rsidRPr="00FE7AF0">
        <w:rPr>
          <w:rFonts w:eastAsia="Arial"/>
        </w:rPr>
        <w:tab/>
        <w:t xml:space="preserve">    -   Other </w:t>
      </w:r>
      <w:r w:rsidRPr="00FE7AF0">
        <w:rPr>
          <w:rFonts w:eastAsia="Arial"/>
        </w:rPr>
        <w:br/>
        <w:t>type of SDA property</w:t>
      </w:r>
    </w:p>
    <w:p w14:paraId="4AB9B36B" w14:textId="7DB0B26B" w:rsidR="00B8313F" w:rsidRPr="00FE7AF0" w:rsidRDefault="002B3B98" w:rsidP="00FE7AF0">
      <w:pPr>
        <w:spacing w:before="120" w:line="312" w:lineRule="auto"/>
        <w:rPr>
          <w:rFonts w:ascii="Arial" w:eastAsia="Arial" w:hAnsi="Arial"/>
        </w:rPr>
      </w:pPr>
      <w:r w:rsidRPr="00AD2592">
        <w:rPr>
          <w:rFonts w:eastAsia="Arial"/>
        </w:rPr>
        <w:t xml:space="preserve">Find out if they meet the criteria of having either an extreme functional impairment or very high support needs, so they can search for housing in the evolving SDA market via sites such as </w:t>
      </w:r>
      <w:hyperlink r:id="rId26">
        <w:r w:rsidRPr="00AD2592">
          <w:rPr>
            <w:rFonts w:eastAsia="Arial"/>
            <w:color w:val="1155CC"/>
            <w:u w:val="single"/>
          </w:rPr>
          <w:t>thehousinghub.org.au</w:t>
        </w:r>
      </w:hyperlink>
      <w:r>
        <w:rPr>
          <w:rFonts w:ascii="Arial" w:eastAsia="Arial" w:hAnsi="Arial"/>
        </w:rPr>
        <w:t xml:space="preserve"> </w:t>
      </w:r>
    </w:p>
    <w:p w14:paraId="0000006D" w14:textId="35512F10" w:rsidR="003761C3" w:rsidRDefault="00B8313F" w:rsidP="00FE7AF0">
      <w:pPr>
        <w:pStyle w:val="Subtitle"/>
        <w:spacing w:after="0"/>
      </w:pPr>
      <w:r>
        <w:rPr>
          <w:noProof/>
        </w:rPr>
        <w:drawing>
          <wp:inline distT="0" distB="0" distL="0" distR="0" wp14:anchorId="20BA507F" wp14:editId="26AEE730">
            <wp:extent cx="284480" cy="284480"/>
            <wp:effectExtent l="0" t="0" r="0" b="0"/>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Submit the housing plan in Word format so a planner can use it to complete the internal form that goes to the SDA </w:t>
      </w:r>
      <w:r w:rsidR="00D13A64">
        <w:t>Panel</w:t>
      </w:r>
      <w:r w:rsidR="002B3B98">
        <w:t xml:space="preserve">. </w:t>
      </w:r>
    </w:p>
    <w:p w14:paraId="0000006E" w14:textId="77777777" w:rsidR="003761C3" w:rsidRDefault="002B3B98" w:rsidP="00FE7AF0">
      <w:pPr>
        <w:pStyle w:val="Subtitle"/>
        <w:spacing w:after="0"/>
      </w:pPr>
      <w:r>
        <w:t xml:space="preserve">Avoid using text boxes and tables, as they are difficult to work with and make cutting and pasting evidence into the form difficult. </w:t>
      </w:r>
    </w:p>
    <w:p w14:paraId="0000006F" w14:textId="50D1E749" w:rsidR="003761C3" w:rsidRDefault="002B3B98" w:rsidP="00507F1C">
      <w:pPr>
        <w:pStyle w:val="Heading1"/>
      </w:pPr>
      <w:r>
        <w:lastRenderedPageBreak/>
        <w:t>SECTION 2 – SDA ELIGIBILITY CRITERIA</w:t>
      </w:r>
    </w:p>
    <w:p w14:paraId="00000070" w14:textId="77777777" w:rsidR="003761C3" w:rsidRDefault="002B3B98">
      <w:pPr>
        <w:pStyle w:val="Heading2"/>
      </w:pPr>
      <w:r>
        <w:t>What is SDA</w:t>
      </w:r>
    </w:p>
    <w:p w14:paraId="00000071" w14:textId="77777777" w:rsidR="003761C3" w:rsidRPr="00FE7AF0" w:rsidRDefault="002B3B98" w:rsidP="00FE7AF0">
      <w:pPr>
        <w:pStyle w:val="Heading4"/>
        <w:rPr>
          <w:b w:val="0"/>
          <w:bCs w:val="0"/>
        </w:rPr>
      </w:pPr>
      <w:r w:rsidRPr="00FE7AF0">
        <w:rPr>
          <w:b w:val="0"/>
          <w:bCs w:val="0"/>
        </w:rPr>
        <w:t xml:space="preserve">Specialist Disability Accommodation (SDA) is for people who require specialist housing solutions, including to assist with the delivery of supports that cater for their extreme functional impairment or very high support needs. </w:t>
      </w:r>
    </w:p>
    <w:p w14:paraId="15893167" w14:textId="0687538E" w:rsidR="00D13A64" w:rsidRPr="00C91A27" w:rsidRDefault="002B3B98" w:rsidP="00507F1C">
      <w:r w:rsidRPr="00C91A27">
        <w:t xml:space="preserve">SDA does not refer to support services, but to the house (bricks and mortar) where a person lives. For example, SDA may have specialist design features for people with very high needs. Or it may be in a location that reduces the cost of supporting people to live independently. </w:t>
      </w:r>
    </w:p>
    <w:p w14:paraId="00000074" w14:textId="4A9D134B" w:rsidR="003761C3" w:rsidRDefault="00B8313F" w:rsidP="00FE7AF0">
      <w:pPr>
        <w:pStyle w:val="Subtitle"/>
      </w:pPr>
      <w:r>
        <w:rPr>
          <w:noProof/>
        </w:rPr>
        <w:drawing>
          <wp:inline distT="0" distB="0" distL="0" distR="0" wp14:anchorId="60852ECD" wp14:editId="70616A5D">
            <wp:extent cx="284480" cy="28448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The </w:t>
      </w:r>
      <w:r w:rsidR="002B3B98">
        <w:rPr>
          <w:i/>
        </w:rPr>
        <w:t>SDA Rules</w:t>
      </w:r>
      <w:r w:rsidR="002B3B98">
        <w:t xml:space="preserve"> are complex and understanding how to read the </w:t>
      </w:r>
      <w:r w:rsidR="002B3B98">
        <w:rPr>
          <w:i/>
        </w:rPr>
        <w:t>Rules</w:t>
      </w:r>
      <w:r w:rsidR="002B3B98">
        <w:t xml:space="preserve"> will be helpful. You don’t need to address all the </w:t>
      </w:r>
      <w:r w:rsidR="002B3B98">
        <w:rPr>
          <w:i/>
        </w:rPr>
        <w:t xml:space="preserve">Rules </w:t>
      </w:r>
      <w:r w:rsidR="002B3B98">
        <w:t xml:space="preserve">or all the subsections of all the </w:t>
      </w:r>
      <w:r w:rsidR="002B3B98">
        <w:rPr>
          <w:i/>
        </w:rPr>
        <w:t>Rules</w:t>
      </w:r>
      <w:r w:rsidR="002B3B98">
        <w:t>. Subsections are indicated with roman numerals in brackets, e.g. (</w:t>
      </w:r>
      <w:proofErr w:type="spellStart"/>
      <w:r w:rsidR="002B3B98">
        <w:t>i</w:t>
      </w:r>
      <w:proofErr w:type="spellEnd"/>
      <w:r w:rsidR="002B3B98">
        <w:t xml:space="preserve">).  Look out for ‘and’ / ‘or’. The use of ‘and’ indicates that you must address all the criteria; ‘or’ indicates that you need only address </w:t>
      </w:r>
      <w:r w:rsidR="00D13A64">
        <w:t xml:space="preserve">1 </w:t>
      </w:r>
      <w:r w:rsidR="002B3B98">
        <w:t xml:space="preserve">of the sections. </w:t>
      </w:r>
    </w:p>
    <w:p w14:paraId="665DD18C" w14:textId="77777777" w:rsidR="00B8313F" w:rsidRDefault="00B8313F" w:rsidP="00FE7AF0">
      <w:pPr>
        <w:spacing w:line="240" w:lineRule="auto"/>
        <w:rPr>
          <w:rFonts w:eastAsia="Arial"/>
        </w:rPr>
      </w:pPr>
    </w:p>
    <w:p w14:paraId="00000075" w14:textId="77777777" w:rsidR="003761C3" w:rsidRDefault="002B3B98" w:rsidP="00FE7AF0">
      <w:pPr>
        <w:pStyle w:val="example"/>
        <w:spacing w:line="240" w:lineRule="auto"/>
      </w:pPr>
      <w:r>
        <w:t xml:space="preserve">Example: </w:t>
      </w:r>
    </w:p>
    <w:p w14:paraId="00000076" w14:textId="3BA6BC8C" w:rsidR="003761C3" w:rsidRDefault="002B3B98" w:rsidP="00FE7AF0">
      <w:pPr>
        <w:pStyle w:val="example"/>
      </w:pPr>
      <w:r>
        <w:t xml:space="preserve">The ‘or’ after 13.1 (a) indicates that the person must meet </w:t>
      </w:r>
      <w:r>
        <w:br/>
        <w:t xml:space="preserve">EITHER 13.1 (a) </w:t>
      </w:r>
      <w:r w:rsidRPr="00FE7AF0">
        <w:t>OR</w:t>
      </w:r>
      <w:r>
        <w:t xml:space="preserve"> 13.1 (b), not both.</w:t>
      </w:r>
    </w:p>
    <w:p w14:paraId="00000077" w14:textId="0BF802B3" w:rsidR="003761C3" w:rsidRPr="00C91A27" w:rsidRDefault="002B3B98" w:rsidP="00FE7AF0">
      <w:pPr>
        <w:pStyle w:val="example"/>
      </w:pPr>
      <w:r w:rsidRPr="00C91A27">
        <w:t xml:space="preserve">SDA assessment criteria </w:t>
      </w:r>
    </w:p>
    <w:p w14:paraId="00000078" w14:textId="78E6B041" w:rsidR="003761C3" w:rsidRPr="00FE7AF0" w:rsidRDefault="002B3B98" w:rsidP="00FE7AF0">
      <w:pPr>
        <w:pStyle w:val="example"/>
      </w:pPr>
      <w:r w:rsidRPr="00507F1C">
        <w:t xml:space="preserve">SDA Rule 11. </w:t>
      </w:r>
      <w:r w:rsidRPr="00FE7AF0">
        <w:t>Eligibility to receive support for specialist disability accommodation</w:t>
      </w:r>
      <w:r w:rsidRPr="00507F1C">
        <w:br/>
      </w:r>
      <w:r w:rsidRPr="00FE7AF0">
        <w:t> A participant is eligible to receive support for specialist disability accommodation under the National Disability Insurance Scheme if the CEO is satisfied that:</w:t>
      </w:r>
      <w:bookmarkStart w:id="1" w:name="_heading=h.lnxbz9" w:colFirst="0" w:colLast="0"/>
      <w:bookmarkEnd w:id="1"/>
    </w:p>
    <w:p w14:paraId="00000079" w14:textId="28B4AB38" w:rsidR="003761C3" w:rsidRPr="00FE7AF0" w:rsidRDefault="002B3B98" w:rsidP="00FE7AF0">
      <w:pPr>
        <w:pStyle w:val="example"/>
      </w:pPr>
      <w:r w:rsidRPr="00FE7AF0">
        <w:t>                     (a)  the participant:</w:t>
      </w:r>
    </w:p>
    <w:p w14:paraId="0000007A" w14:textId="2A04F529" w:rsidR="003761C3" w:rsidRPr="00FE7AF0" w:rsidRDefault="002B3B98" w:rsidP="00FE7AF0">
      <w:pPr>
        <w:pStyle w:val="example"/>
      </w:pPr>
      <w:r w:rsidRPr="00FE7AF0">
        <w:t>                              (</w:t>
      </w:r>
      <w:proofErr w:type="spellStart"/>
      <w:r w:rsidRPr="00FE7AF0">
        <w:t>i</w:t>
      </w:r>
      <w:proofErr w:type="spellEnd"/>
      <w:r w:rsidRPr="00FE7AF0">
        <w:t>)  has an extreme functional impairment (see section 12); or</w:t>
      </w:r>
    </w:p>
    <w:p w14:paraId="0000007B" w14:textId="1A6F5090" w:rsidR="003761C3" w:rsidRPr="00FE7AF0" w:rsidRDefault="002B3B98" w:rsidP="00FE7AF0">
      <w:pPr>
        <w:pStyle w:val="example"/>
      </w:pPr>
      <w:r w:rsidRPr="00FE7AF0">
        <w:t>                             (ii)  has very high support needs (see section 13); and</w:t>
      </w:r>
    </w:p>
    <w:p w14:paraId="0000007C" w14:textId="06FA1278" w:rsidR="003761C3" w:rsidRPr="00FE7AF0" w:rsidRDefault="002B3B98" w:rsidP="00FE7AF0">
      <w:pPr>
        <w:pStyle w:val="example"/>
        <w:ind w:left="1560" w:hanging="1560"/>
      </w:pPr>
      <w:r w:rsidRPr="00FE7AF0">
        <w:t xml:space="preserve">                     (b)  the participant meets the SDA needs requirement </w:t>
      </w:r>
      <w:r w:rsidR="00B8313F">
        <w:br/>
      </w:r>
      <w:proofErr w:type="gramStart"/>
      <w:r w:rsidR="00B8313F">
        <w:t xml:space="preserve">   </w:t>
      </w:r>
      <w:r w:rsidRPr="00507F1C">
        <w:t>(</w:t>
      </w:r>
      <w:proofErr w:type="gramEnd"/>
      <w:r w:rsidRPr="00507F1C">
        <w:t>see</w:t>
      </w:r>
      <w:r w:rsidR="00B8313F">
        <w:t xml:space="preserve"> </w:t>
      </w:r>
      <w:r w:rsidRPr="00FE7AF0">
        <w:t>section 14).</w:t>
      </w:r>
    </w:p>
    <w:p w14:paraId="0000007D" w14:textId="77777777" w:rsidR="003761C3" w:rsidRDefault="003761C3" w:rsidP="00FE7AF0">
      <w:pPr>
        <w:rPr>
          <w:rFonts w:eastAsia="Arial"/>
        </w:rPr>
      </w:pPr>
    </w:p>
    <w:p w14:paraId="00000082" w14:textId="77777777" w:rsidR="003761C3" w:rsidRDefault="002B3B98" w:rsidP="00507F1C">
      <w:pPr>
        <w:pStyle w:val="Heading2"/>
      </w:pPr>
      <w:r>
        <w:lastRenderedPageBreak/>
        <w:t>Eligibility for SDA</w:t>
      </w:r>
    </w:p>
    <w:p w14:paraId="00000083" w14:textId="0BEDCC69" w:rsidR="003761C3" w:rsidRPr="00FE7AF0" w:rsidRDefault="002B3B98" w:rsidP="00FE7AF0">
      <w:pPr>
        <w:pStyle w:val="Heading4"/>
        <w:spacing w:line="312" w:lineRule="auto"/>
        <w:rPr>
          <w:b w:val="0"/>
          <w:bCs w:val="0"/>
          <w:highlight w:val="white"/>
        </w:rPr>
      </w:pPr>
      <w:r w:rsidRPr="00FE7AF0">
        <w:rPr>
          <w:b w:val="0"/>
          <w:bCs w:val="0"/>
          <w:highlight w:val="white"/>
        </w:rPr>
        <w:t>The</w:t>
      </w:r>
      <w:r w:rsidRPr="00FE7AF0">
        <w:rPr>
          <w:b w:val="0"/>
          <w:bCs w:val="0"/>
          <w:i/>
          <w:highlight w:val="white"/>
        </w:rPr>
        <w:t xml:space="preserve"> SDA Rules 2020 </w:t>
      </w:r>
      <w:r w:rsidRPr="00FE7AF0">
        <w:rPr>
          <w:b w:val="0"/>
          <w:bCs w:val="0"/>
          <w:highlight w:val="white"/>
        </w:rPr>
        <w:t xml:space="preserve">Section 11.  </w:t>
      </w:r>
      <w:proofErr w:type="gramStart"/>
      <w:r w:rsidRPr="00FE7AF0">
        <w:rPr>
          <w:b w:val="0"/>
          <w:bCs w:val="0"/>
          <w:highlight w:val="white"/>
        </w:rPr>
        <w:t>Eligibility for SDA,</w:t>
      </w:r>
      <w:proofErr w:type="gramEnd"/>
      <w:r w:rsidRPr="00FE7AF0">
        <w:rPr>
          <w:b w:val="0"/>
          <w:bCs w:val="0"/>
          <w:highlight w:val="white"/>
        </w:rPr>
        <w:t xml:space="preserve"> sets out </w:t>
      </w:r>
      <w:r w:rsidR="00D13A64" w:rsidRPr="00FE7AF0">
        <w:rPr>
          <w:b w:val="0"/>
          <w:bCs w:val="0"/>
          <w:highlight w:val="white"/>
        </w:rPr>
        <w:t xml:space="preserve">2 </w:t>
      </w:r>
      <w:r w:rsidRPr="00FE7AF0">
        <w:rPr>
          <w:b w:val="0"/>
          <w:bCs w:val="0"/>
        </w:rPr>
        <w:t>eligibility pathways. P</w:t>
      </w:r>
      <w:r w:rsidRPr="00FE7AF0">
        <w:rPr>
          <w:b w:val="0"/>
          <w:bCs w:val="0"/>
          <w:highlight w:val="white"/>
        </w:rPr>
        <w:t xml:space="preserve">eople only need to meet the criteria in </w:t>
      </w:r>
      <w:r w:rsidR="00D13A64" w:rsidRPr="00FE7AF0">
        <w:rPr>
          <w:b w:val="0"/>
          <w:bCs w:val="0"/>
          <w:highlight w:val="white"/>
        </w:rPr>
        <w:t xml:space="preserve">1 </w:t>
      </w:r>
      <w:r w:rsidRPr="00FE7AF0">
        <w:rPr>
          <w:b w:val="0"/>
          <w:bCs w:val="0"/>
          <w:highlight w:val="white"/>
        </w:rPr>
        <w:t>pathway</w:t>
      </w:r>
      <w:r w:rsidRPr="00FE7AF0">
        <w:rPr>
          <w:rFonts w:ascii="Helvetica Neue" w:eastAsia="Helvetica Neue" w:hAnsi="Helvetica Neue" w:cs="Helvetica Neue"/>
          <w:b w:val="0"/>
          <w:bCs w:val="0"/>
          <w:sz w:val="18"/>
          <w:szCs w:val="18"/>
        </w:rPr>
        <w:t>.</w:t>
      </w:r>
      <w:r w:rsidRPr="00FE7AF0">
        <w:rPr>
          <w:b w:val="0"/>
          <w:bCs w:val="0"/>
          <w:highlight w:val="white"/>
        </w:rPr>
        <w:t xml:space="preserve"> </w:t>
      </w:r>
    </w:p>
    <w:p w14:paraId="00000084" w14:textId="74F7705E" w:rsidR="003761C3" w:rsidRPr="00FE7AF0" w:rsidRDefault="002B3B98" w:rsidP="00FE7AF0">
      <w:pPr>
        <w:pStyle w:val="Heading4"/>
        <w:spacing w:line="312" w:lineRule="auto"/>
        <w:rPr>
          <w:b w:val="0"/>
          <w:bCs w:val="0"/>
        </w:rPr>
      </w:pPr>
      <w:r w:rsidRPr="00FE7AF0">
        <w:rPr>
          <w:b w:val="0"/>
          <w:bCs w:val="0"/>
          <w:highlight w:val="white"/>
        </w:rPr>
        <w:t>Either, they have</w:t>
      </w:r>
      <w:r w:rsidRPr="00FE7AF0">
        <w:rPr>
          <w:b w:val="0"/>
          <w:bCs w:val="0"/>
        </w:rPr>
        <w:t xml:space="preserve"> an extreme functional impairment and require an SDA response </w:t>
      </w:r>
      <w:r w:rsidRPr="00FE7AF0">
        <w:rPr>
          <w:rFonts w:ascii="Times New Roman" w:eastAsia="Helvetica Neue" w:hAnsi="Times New Roman" w:cs="Times New Roman"/>
          <w:b w:val="0"/>
          <w:bCs w:val="0"/>
          <w:color w:val="CF1F5D"/>
        </w:rPr>
        <w:t>(</w:t>
      </w:r>
      <w:r w:rsidRPr="00FE7AF0">
        <w:rPr>
          <w:rFonts w:eastAsia="Helvetica Neue" w:cs="Arial"/>
          <w:b w:val="0"/>
          <w:bCs w:val="0"/>
          <w:i/>
          <w:color w:val="CF1F5D"/>
        </w:rPr>
        <w:t>SDA Rules</w:t>
      </w:r>
      <w:r w:rsidRPr="00FE7AF0">
        <w:rPr>
          <w:rFonts w:eastAsia="Helvetica Neue" w:cs="Arial"/>
          <w:b w:val="0"/>
          <w:bCs w:val="0"/>
          <w:color w:val="CF1F5D"/>
        </w:rPr>
        <w:t xml:space="preserve"> 12. 1 (a) &amp; (b)).</w:t>
      </w:r>
    </w:p>
    <w:p w14:paraId="00000086" w14:textId="4828E268" w:rsidR="003761C3" w:rsidRPr="00C91A27" w:rsidRDefault="002B3B98" w:rsidP="00FE7AF0">
      <w:pPr>
        <w:pStyle w:val="Subtitle"/>
        <w:spacing w:line="312" w:lineRule="auto"/>
        <w:rPr>
          <w:noProof/>
        </w:rPr>
      </w:pPr>
      <w:r w:rsidRPr="00C91A27">
        <w:rPr>
          <w:noProof/>
        </w:rPr>
        <w:t xml:space="preserve"> </w:t>
      </w:r>
      <w:r w:rsidR="00B8313F">
        <w:rPr>
          <w:noProof/>
        </w:rPr>
        <w:drawing>
          <wp:inline distT="0" distB="0" distL="0" distR="0" wp14:anchorId="721C5390" wp14:editId="43BEB598">
            <wp:extent cx="284480" cy="28448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rsidR="00B8313F">
        <w:rPr>
          <w:noProof/>
        </w:rPr>
        <w:t xml:space="preserve">  </w:t>
      </w:r>
      <w:r w:rsidRPr="00FE7AF0">
        <w:rPr>
          <w:noProof/>
        </w:rPr>
        <w:t xml:space="preserve">Extreme functional impairment – this pathway is for people who have extremely reduced functional capacity or extremely reduced psychosocial </w:t>
      </w:r>
      <w:r w:rsidR="00C91A27" w:rsidRPr="00FE7AF0">
        <w:rPr>
          <w:noProof/>
        </w:rPr>
        <w:t>functioning to</w:t>
      </w:r>
      <w:r w:rsidRPr="00FE7AF0">
        <w:rPr>
          <w:noProof/>
        </w:rPr>
        <w:t xml:space="preserve"> undertake </w:t>
      </w:r>
      <w:r w:rsidR="00D13A64" w:rsidRPr="00FE7AF0">
        <w:rPr>
          <w:noProof/>
        </w:rPr>
        <w:t xml:space="preserve">1 </w:t>
      </w:r>
      <w:r w:rsidRPr="00FE7AF0">
        <w:rPr>
          <w:noProof/>
        </w:rPr>
        <w:t>or more of the activities of mobility, self-care or self-management; and the person has a high need for person-to-person supports in undertaking the activity even with assistive technology, equipment or home modifications.</w:t>
      </w:r>
      <w:r>
        <w:rPr>
          <w:noProof/>
        </w:rPr>
        <w:t xml:space="preserve"> </w:t>
      </w:r>
    </w:p>
    <w:p w14:paraId="00000087" w14:textId="692AE212" w:rsidR="003761C3" w:rsidRDefault="002B3B98" w:rsidP="00FE7AF0">
      <w:pPr>
        <w:spacing w:line="312" w:lineRule="auto"/>
        <w:rPr>
          <w:color w:val="CF1F5D"/>
        </w:rPr>
      </w:pPr>
      <w:bookmarkStart w:id="2" w:name="_heading=h.30j0zll" w:colFirst="0" w:colLast="0"/>
      <w:bookmarkEnd w:id="2"/>
      <w:r w:rsidRPr="00C91A27">
        <w:rPr>
          <w:b/>
        </w:rPr>
        <w:t xml:space="preserve">Or, </w:t>
      </w:r>
      <w:r w:rsidRPr="00C91A27">
        <w:t xml:space="preserve">they have </w:t>
      </w:r>
      <w:r w:rsidRPr="00C91A27">
        <w:rPr>
          <w:b/>
        </w:rPr>
        <w:t>very high support needs</w:t>
      </w:r>
      <w:r w:rsidRPr="00C91A27">
        <w:t xml:space="preserve"> most appropriately met by an SDA response</w:t>
      </w:r>
      <w:r>
        <w:rPr>
          <w:color w:val="CF1F5D"/>
        </w:rPr>
        <w:t xml:space="preserve"> (</w:t>
      </w:r>
      <w:r>
        <w:rPr>
          <w:i/>
          <w:color w:val="CF1F5D"/>
        </w:rPr>
        <w:t>SDA Rules</w:t>
      </w:r>
      <w:r>
        <w:rPr>
          <w:color w:val="CF1F5D"/>
        </w:rPr>
        <w:t xml:space="preserve"> 13.1 (a) or 13.1 (b) </w:t>
      </w:r>
      <w:proofErr w:type="spellStart"/>
      <w:r>
        <w:rPr>
          <w:color w:val="CF1F5D"/>
        </w:rPr>
        <w:t>i</w:t>
      </w:r>
      <w:proofErr w:type="spellEnd"/>
      <w:r>
        <w:rPr>
          <w:color w:val="CF1F5D"/>
        </w:rPr>
        <w:t xml:space="preserve"> or 13.1 (b) ii).</w:t>
      </w:r>
    </w:p>
    <w:p w14:paraId="00000088" w14:textId="63828A4B" w:rsidR="003761C3" w:rsidRDefault="00B8313F" w:rsidP="00507F1C">
      <w:pPr>
        <w:pStyle w:val="Subtitle"/>
        <w:spacing w:line="312" w:lineRule="auto"/>
      </w:pPr>
      <w:r>
        <w:rPr>
          <w:noProof/>
        </w:rPr>
        <w:drawing>
          <wp:inline distT="0" distB="0" distL="0" distR="0" wp14:anchorId="6DF11D19" wp14:editId="55F62DD5">
            <wp:extent cx="284480" cy="284480"/>
            <wp:effectExtent l="0" t="0" r="0" b="0"/>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w:t>
      </w:r>
      <w:r w:rsidR="002B3B98">
        <w:rPr>
          <w:b/>
        </w:rPr>
        <w:t>Very high support needs</w:t>
      </w:r>
      <w:r w:rsidR="002B3B98">
        <w:t xml:space="preserve"> – this pathway is for people who have previously lived in an institution or SDA for long periods; or have a very high need for person-to-person supports, either immediately available or constant, for a significant part of the day and either; there are limitations in the availability, capability or capacity of their informal support network or risk to its sustainability; or the person poses a risk to self or others. </w:t>
      </w:r>
    </w:p>
    <w:p w14:paraId="00000089" w14:textId="77777777" w:rsidR="003761C3" w:rsidRDefault="003761C3" w:rsidP="00FE7AF0">
      <w:pPr>
        <w:spacing w:after="0" w:line="312" w:lineRule="auto"/>
        <w:rPr>
          <w:rFonts w:eastAsia="Arial"/>
        </w:rPr>
      </w:pPr>
    </w:p>
    <w:p w14:paraId="0000008A" w14:textId="0007B6BC" w:rsidR="003761C3" w:rsidRDefault="00B8313F" w:rsidP="00507F1C">
      <w:pPr>
        <w:pStyle w:val="Subtitle"/>
        <w:spacing w:line="312" w:lineRule="auto"/>
      </w:pPr>
      <w:r>
        <w:rPr>
          <w:noProof/>
        </w:rPr>
        <w:drawing>
          <wp:inline distT="0" distB="0" distL="0" distR="0" wp14:anchorId="47F424EA" wp14:editId="7C391300">
            <wp:extent cx="284480" cy="2844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A housing assessment from an allied health professional familiar with the </w:t>
      </w:r>
      <w:r w:rsidR="002B3B98">
        <w:rPr>
          <w:i/>
        </w:rPr>
        <w:t>SDA Rules 2020</w:t>
      </w:r>
      <w:r w:rsidR="002B3B98">
        <w:t xml:space="preserve"> will assist the SDA </w:t>
      </w:r>
      <w:r w:rsidR="00D13A64">
        <w:t xml:space="preserve">Panel </w:t>
      </w:r>
      <w:r w:rsidR="002B3B98">
        <w:t>to determine whether or not the person meets the SDA eligibility criteria. If the person does not have an ‘extreme functional impairment’ or ‘very high support needs’ then they are unlikely to be eligible for SDA.</w:t>
      </w:r>
    </w:p>
    <w:p w14:paraId="0000008B" w14:textId="77777777" w:rsidR="003761C3" w:rsidRDefault="003761C3" w:rsidP="00FE7AF0">
      <w:pPr>
        <w:spacing w:after="0" w:line="240" w:lineRule="auto"/>
        <w:rPr>
          <w:rFonts w:eastAsia="Arial"/>
        </w:rPr>
      </w:pPr>
    </w:p>
    <w:p w14:paraId="2397C50B" w14:textId="77777777" w:rsidR="00B8313F" w:rsidRDefault="00B8313F">
      <w:pPr>
        <w:pStyle w:val="TextBox"/>
      </w:pPr>
      <w:r w:rsidRPr="00225CAD">
        <w:rPr>
          <w:noProof/>
          <w:position w:val="-12"/>
        </w:rPr>
        <w:drawing>
          <wp:inline distT="0" distB="0" distL="0" distR="0" wp14:anchorId="106EF950" wp14:editId="0C5F1C07">
            <wp:extent cx="369277" cy="3692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0350" cy="380350"/>
                    </a:xfrm>
                    <a:prstGeom prst="rect">
                      <a:avLst/>
                    </a:prstGeom>
                  </pic:spPr>
                </pic:pic>
              </a:graphicData>
            </a:graphic>
          </wp:inline>
        </w:drawing>
      </w:r>
      <w:r>
        <w:t xml:space="preserve">The Summer Foundation has developed a Guide to allied health housing assessments, to assist allied health professionals write to the </w:t>
      </w:r>
      <w:r w:rsidRPr="005903D1">
        <w:rPr>
          <w:i/>
          <w:iCs/>
        </w:rPr>
        <w:t>SDA Rules</w:t>
      </w:r>
      <w:r>
        <w:rPr>
          <w:i/>
          <w:iCs/>
        </w:rPr>
        <w:t>. Y</w:t>
      </w:r>
      <w:r>
        <w:t xml:space="preserve">ou can access it here: </w:t>
      </w:r>
      <w:hyperlink r:id="rId27">
        <w:r>
          <w:rPr>
            <w:color w:val="1155CC"/>
            <w:u w:val="single"/>
          </w:rPr>
          <w:t>https://www.summerfoundation.org.au/resources/allied-health-housing-assessments/</w:t>
        </w:r>
      </w:hyperlink>
    </w:p>
    <w:p w14:paraId="0000008D" w14:textId="77777777" w:rsidR="003761C3" w:rsidRDefault="002B3B98" w:rsidP="00FE7AF0">
      <w:pPr>
        <w:pStyle w:val="Heading1"/>
      </w:pPr>
      <w:r>
        <w:lastRenderedPageBreak/>
        <w:t>SECTION 3 – LANGUAGE, REFERENCING AND MAKING RECOMMENDATIONS</w:t>
      </w:r>
    </w:p>
    <w:p w14:paraId="0000008F" w14:textId="3CFFC61F" w:rsidR="003761C3" w:rsidRPr="00C91A27" w:rsidRDefault="002B3B98" w:rsidP="00507F1C">
      <w:pPr>
        <w:pStyle w:val="Heading2"/>
      </w:pPr>
      <w:r w:rsidRPr="00C91A27">
        <w:t xml:space="preserve">Advice </w:t>
      </w:r>
      <w:r w:rsidR="00D13A64" w:rsidRPr="00C91A27">
        <w:t>f</w:t>
      </w:r>
      <w:r w:rsidR="00D13A64">
        <w:t>ro</w:t>
      </w:r>
      <w:r w:rsidR="00D13A64" w:rsidRPr="00C91A27">
        <w:t xml:space="preserve">m </w:t>
      </w:r>
      <w:r w:rsidRPr="00C91A27">
        <w:t>the NDIA</w:t>
      </w:r>
    </w:p>
    <w:p w14:paraId="40DAEE87" w14:textId="219956E4" w:rsidR="006A78AD" w:rsidRDefault="002B3B98">
      <w:r w:rsidRPr="00C91A27">
        <w:t xml:space="preserve">The SDA </w:t>
      </w:r>
      <w:r w:rsidR="00D13A64">
        <w:t>P</w:t>
      </w:r>
      <w:r w:rsidRPr="00C91A27">
        <w:t>anel prefers clear concise unbiased housing plans. Therefore, it’s important that you keep the housing plan as short and to the point as possible. Avoid emotive language</w:t>
      </w:r>
      <w:r w:rsidR="00D13A64">
        <w:t xml:space="preserve"> - </w:t>
      </w:r>
      <w:r w:rsidRPr="00C91A27">
        <w:t xml:space="preserve">this means that you can only present the evidence and information that you have gathered. </w:t>
      </w:r>
    </w:p>
    <w:p w14:paraId="68D099BC" w14:textId="12A72F7D" w:rsidR="006A78AD" w:rsidRDefault="002B3B98">
      <w:r w:rsidRPr="00C91A27">
        <w:t xml:space="preserve">While you may believe that access to appropriate housing and support will </w:t>
      </w:r>
      <w:r w:rsidRPr="00C91A27">
        <w:rPr>
          <w:i/>
        </w:rPr>
        <w:t>‘transform a person’s life’</w:t>
      </w:r>
      <w:r w:rsidRPr="00C91A27">
        <w:t xml:space="preserve"> this type of language is not helpful in a housing plan. Instead, stick to the facts, for example, you may say that </w:t>
      </w:r>
      <w:r w:rsidRPr="00C91A27">
        <w:rPr>
          <w:i/>
        </w:rPr>
        <w:t>‘appropriate housing would allow the person to move out of an aged care facility’</w:t>
      </w:r>
      <w:r w:rsidRPr="00C91A27">
        <w:t xml:space="preserve">, or </w:t>
      </w:r>
      <w:r w:rsidRPr="00C91A27">
        <w:rPr>
          <w:i/>
        </w:rPr>
        <w:t>‘to live closer to their informal support network.’</w:t>
      </w:r>
      <w:r w:rsidRPr="00C91A27">
        <w:t xml:space="preserve"> </w:t>
      </w:r>
      <w:r w:rsidR="006A78AD">
        <w:t xml:space="preserve"> </w:t>
      </w:r>
      <w:r w:rsidRPr="00C91A27">
        <w:t>The key is to present the facts as clearly as possible.</w:t>
      </w:r>
    </w:p>
    <w:p w14:paraId="00000091" w14:textId="32D58CE7" w:rsidR="003761C3" w:rsidRPr="00C91A27" w:rsidRDefault="002B3B98">
      <w:r w:rsidRPr="00C91A27">
        <w:t>Determining whether or not a participant is eligible for SDA, and if so, the design category</w:t>
      </w:r>
      <w:r w:rsidR="006A78AD">
        <w:t>,</w:t>
      </w:r>
      <w:r w:rsidRPr="00C91A27">
        <w:t xml:space="preserve"> dwelling type, location and occupancy configuration that is reasonable and necessary for them, is the role of the SDA </w:t>
      </w:r>
      <w:r w:rsidR="006A78AD">
        <w:t>P</w:t>
      </w:r>
      <w:r w:rsidR="006A78AD" w:rsidRPr="00C91A27">
        <w:t>anel</w:t>
      </w:r>
      <w:r w:rsidRPr="00C91A27">
        <w:t xml:space="preserve">. It is your role to present the evidence they require to make a fully informed decision. </w:t>
      </w:r>
    </w:p>
    <w:p w14:paraId="00000092" w14:textId="77777777" w:rsidR="003761C3" w:rsidRPr="00C91A27" w:rsidRDefault="002B3B98">
      <w:pPr>
        <w:pStyle w:val="Heading2"/>
      </w:pPr>
      <w:r w:rsidRPr="00C91A27">
        <w:t xml:space="preserve">Participant voice </w:t>
      </w:r>
    </w:p>
    <w:p w14:paraId="4E8D123D" w14:textId="38BD2AD7" w:rsidR="006A78AD" w:rsidRPr="00C91A27" w:rsidRDefault="002B3B98">
      <w:r w:rsidRPr="00C91A27">
        <w:t xml:space="preserve">It is crucial that the SDA </w:t>
      </w:r>
      <w:r w:rsidR="006A78AD">
        <w:t>P</w:t>
      </w:r>
      <w:r w:rsidR="006A78AD" w:rsidRPr="00C91A27">
        <w:t xml:space="preserve">anel </w:t>
      </w:r>
      <w:r w:rsidRPr="00C91A27">
        <w:t xml:space="preserve">understands the preferences and experience of the person you are working for. Wherever possible use the person’s own words and phrasing to bring them alive to the SDA </w:t>
      </w:r>
      <w:r w:rsidR="006A78AD">
        <w:t>P</w:t>
      </w:r>
      <w:r w:rsidR="006A78AD" w:rsidRPr="00C91A27">
        <w:t>anel</w:t>
      </w:r>
      <w:r w:rsidRPr="00C91A27">
        <w:t xml:space="preserve">. </w:t>
      </w:r>
    </w:p>
    <w:p w14:paraId="6DCAD60A" w14:textId="55E6B9DE" w:rsidR="00052B7B" w:rsidRDefault="00052B7B" w:rsidP="00052B7B">
      <w:pPr>
        <w:pBdr>
          <w:top w:val="single" w:sz="8" w:space="1" w:color="00B0F0"/>
          <w:left w:val="single" w:sz="8" w:space="4" w:color="00B0F0"/>
          <w:bottom w:val="single" w:sz="8" w:space="1" w:color="00B0F0"/>
          <w:right w:val="single" w:sz="8" w:space="4" w:color="00B0F0"/>
          <w:between w:val="nil"/>
        </w:pBdr>
        <w:spacing w:line="288" w:lineRule="auto"/>
        <w:rPr>
          <w:rFonts w:ascii="Arial" w:eastAsia="Arial" w:hAnsi="Arial" w:cs="Arial"/>
          <w:color w:val="000000"/>
        </w:rPr>
      </w:pPr>
      <w:r w:rsidRPr="00225CAD">
        <w:rPr>
          <w:noProof/>
          <w:position w:val="-12"/>
        </w:rPr>
        <w:drawing>
          <wp:inline distT="0" distB="0" distL="0" distR="0" wp14:anchorId="7F598476" wp14:editId="283B955C">
            <wp:extent cx="369277" cy="3692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0350" cy="380350"/>
                    </a:xfrm>
                    <a:prstGeom prst="rect">
                      <a:avLst/>
                    </a:prstGeom>
                  </pic:spPr>
                </pic:pic>
              </a:graphicData>
            </a:graphic>
          </wp:inline>
        </w:drawing>
      </w:r>
      <w:r>
        <w:rPr>
          <w:rFonts w:ascii="Arial" w:eastAsia="Arial" w:hAnsi="Arial" w:cs="Arial"/>
          <w:color w:val="000000"/>
        </w:rPr>
        <w:t xml:space="preserve">   The Summer Foundation has developed </w:t>
      </w:r>
      <w:r>
        <w:rPr>
          <w:rFonts w:ascii="Arial" w:eastAsia="Arial" w:hAnsi="Arial" w:cs="Arial"/>
          <w:i/>
          <w:color w:val="000000"/>
        </w:rPr>
        <w:t>My housing preferences</w:t>
      </w:r>
      <w:r>
        <w:rPr>
          <w:rFonts w:ascii="Arial" w:eastAsia="Arial" w:hAnsi="Arial" w:cs="Arial"/>
          <w:color w:val="000000"/>
        </w:rPr>
        <w:t xml:space="preserve"> to capture the person’s housing needs, preferences and the reasons behind them. You can access it here: </w:t>
      </w:r>
      <w:hyperlink r:id="rId28">
        <w:r>
          <w:rPr>
            <w:rFonts w:ascii="Arial" w:eastAsia="Arial" w:hAnsi="Arial" w:cs="Arial"/>
            <w:color w:val="0000FF"/>
            <w:u w:val="single"/>
          </w:rPr>
          <w:t>summerfoundation.org.au/resources/my-housing-preferences/</w:t>
        </w:r>
      </w:hyperlink>
    </w:p>
    <w:p w14:paraId="00000095" w14:textId="15017F9C" w:rsidR="003761C3" w:rsidRDefault="002B3B98" w:rsidP="00507F1C">
      <w:r w:rsidRPr="00C91A27">
        <w:t xml:space="preserve">If the person is reliant on informal supports, for example, living with an ageing parent, consider including a </w:t>
      </w:r>
      <w:r w:rsidRPr="00C91A27">
        <w:rPr>
          <w:i/>
        </w:rPr>
        <w:t>carer statement</w:t>
      </w:r>
      <w:r w:rsidRPr="00C91A27">
        <w:t xml:space="preserve"> to capture the impact of providing care on the person’s informal supporters. </w:t>
      </w:r>
    </w:p>
    <w:p w14:paraId="75894827" w14:textId="77777777" w:rsidR="006A78AD" w:rsidRPr="00C91A27" w:rsidRDefault="006A78AD"/>
    <w:p w14:paraId="00000096" w14:textId="66B4F266" w:rsidR="003761C3" w:rsidRPr="00C91A27" w:rsidRDefault="002B3B98">
      <w:r w:rsidRPr="00C91A27">
        <w:lastRenderedPageBreak/>
        <w:t xml:space="preserve">If the person has a nominee or guardian in place, consider including a </w:t>
      </w:r>
      <w:r w:rsidRPr="00C91A27">
        <w:rPr>
          <w:i/>
        </w:rPr>
        <w:t>nominee or guardian statement</w:t>
      </w:r>
      <w:r w:rsidRPr="00C91A27">
        <w:t xml:space="preserve"> to provide relevant information to the SDA </w:t>
      </w:r>
      <w:r w:rsidR="006A78AD">
        <w:t>P</w:t>
      </w:r>
      <w:r w:rsidR="006A78AD" w:rsidRPr="00C91A27">
        <w:t>anel</w:t>
      </w:r>
      <w:r w:rsidRPr="00C91A27">
        <w:t>.</w:t>
      </w:r>
    </w:p>
    <w:p w14:paraId="47A4E5D6" w14:textId="6DECB3CC" w:rsidR="006A78AD" w:rsidRDefault="002B3B98">
      <w:r w:rsidRPr="00C91A27">
        <w:t xml:space="preserve">Use quotation marks or italics and a reference to make it clear to the SDA </w:t>
      </w:r>
      <w:r w:rsidR="006A78AD">
        <w:t>P</w:t>
      </w:r>
      <w:r w:rsidR="006A78AD" w:rsidRPr="00C91A27">
        <w:t xml:space="preserve">anel </w:t>
      </w:r>
      <w:r w:rsidRPr="00C91A27">
        <w:t>when you are quoting the person, a family carer, nominee or guardian</w:t>
      </w:r>
      <w:r>
        <w:t>.</w:t>
      </w:r>
    </w:p>
    <w:p w14:paraId="00000098" w14:textId="0917B7BF" w:rsidR="003761C3" w:rsidRDefault="00052B7B">
      <w:pPr>
        <w:pStyle w:val="Subtitle"/>
      </w:pPr>
      <w:bookmarkStart w:id="3" w:name="_heading=h.9oqlgewfbfqt" w:colFirst="0" w:colLast="0"/>
      <w:bookmarkEnd w:id="3"/>
      <w:r>
        <w:rPr>
          <w:noProof/>
        </w:rPr>
        <w:drawing>
          <wp:inline distT="0" distB="0" distL="0" distR="0" wp14:anchorId="0C14A099" wp14:editId="0E61D3A5">
            <wp:extent cx="284480" cy="284480"/>
            <wp:effectExtent l="0" t="0" r="0" b="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Write your reports using an active writing style. You can find out more about active writing here: </w:t>
      </w:r>
      <w:hyperlink r:id="rId29">
        <w:r w:rsidR="002B3B98">
          <w:rPr>
            <w:color w:val="1155CC"/>
            <w:u w:val="single"/>
          </w:rPr>
          <w:t>monash.edu/about/</w:t>
        </w:r>
        <w:proofErr w:type="spellStart"/>
        <w:r w:rsidR="002B3B98">
          <w:rPr>
            <w:color w:val="1155CC"/>
            <w:u w:val="single"/>
          </w:rPr>
          <w:t>editorialstyle</w:t>
        </w:r>
        <w:proofErr w:type="spellEnd"/>
        <w:r w:rsidR="002B3B98">
          <w:rPr>
            <w:color w:val="1155CC"/>
            <w:u w:val="single"/>
          </w:rPr>
          <w:t>/writing/verbs</w:t>
        </w:r>
      </w:hyperlink>
    </w:p>
    <w:p w14:paraId="00000099" w14:textId="77777777" w:rsidR="003761C3" w:rsidRDefault="003761C3"/>
    <w:p w14:paraId="7E552C7F" w14:textId="6DF0DE45" w:rsidR="006A78AD" w:rsidRDefault="002B3B98">
      <w:r w:rsidRPr="00FE7AF0">
        <w:rPr>
          <w:b/>
          <w:bCs/>
        </w:rPr>
        <w:t xml:space="preserve">Linking your evidence back to the </w:t>
      </w:r>
      <w:r w:rsidRPr="00FE7AF0">
        <w:rPr>
          <w:b/>
          <w:bCs/>
          <w:i/>
        </w:rPr>
        <w:t>SDA Rules</w:t>
      </w:r>
      <w:r w:rsidRPr="00FE7AF0">
        <w:rPr>
          <w:b/>
          <w:bCs/>
        </w:rPr>
        <w:t xml:space="preserve"> </w:t>
      </w:r>
    </w:p>
    <w:p w14:paraId="0000009B" w14:textId="4C8BECA2" w:rsidR="003761C3" w:rsidRPr="00C91A27" w:rsidRDefault="002B3B98">
      <w:r w:rsidRPr="00C91A27">
        <w:t xml:space="preserve">It’s difficult for the SDA </w:t>
      </w:r>
      <w:r w:rsidR="006A78AD">
        <w:t>P</w:t>
      </w:r>
      <w:r w:rsidR="006A78AD" w:rsidRPr="00C91A27">
        <w:t xml:space="preserve">anel </w:t>
      </w:r>
      <w:r w:rsidRPr="00C91A27">
        <w:t xml:space="preserve">to link general information back to the </w:t>
      </w:r>
      <w:r w:rsidRPr="00C91A27">
        <w:rPr>
          <w:i/>
        </w:rPr>
        <w:t>SDA Rules.</w:t>
      </w:r>
      <w:r w:rsidRPr="00C91A27">
        <w:t xml:space="preserve"> You can assist them by writing directly to the </w:t>
      </w:r>
      <w:r w:rsidRPr="00C91A27">
        <w:rPr>
          <w:i/>
        </w:rPr>
        <w:t>Rules</w:t>
      </w:r>
      <w:r w:rsidRPr="00C91A27">
        <w:t xml:space="preserve">. </w:t>
      </w:r>
    </w:p>
    <w:p w14:paraId="0000009C" w14:textId="77777777" w:rsidR="003761C3" w:rsidRPr="00C91A27" w:rsidRDefault="002B3B98" w:rsidP="00FE7AF0">
      <w:r w:rsidRPr="00C91A27">
        <w:t>Begin your sentences with phrases to orientate the reader, for example:</w:t>
      </w:r>
    </w:p>
    <w:p w14:paraId="0000009D" w14:textId="63B4D619" w:rsidR="003761C3" w:rsidRPr="00C91A27" w:rsidRDefault="002B3B98" w:rsidP="00FE7AF0">
      <w:pPr>
        <w:pStyle w:val="ListParagraph"/>
        <w:numPr>
          <w:ilvl w:val="0"/>
          <w:numId w:val="14"/>
        </w:numPr>
      </w:pPr>
      <w:r w:rsidRPr="00C91A27">
        <w:t xml:space="preserve">Based on the evidence presented I conclude that housing with good physical access and design features that cater to Jeremy’s sensory impairments would support him to be independent in self-care and the activities of daily living. (Raj Patel, July 2020, </w:t>
      </w:r>
      <w:r w:rsidRPr="00507F1C">
        <w:rPr>
          <w:i/>
        </w:rPr>
        <w:t>Occu</w:t>
      </w:r>
      <w:r w:rsidRPr="00FE7AF0">
        <w:rPr>
          <w:i/>
        </w:rPr>
        <w:t>pational therapy housing assessment report,</w:t>
      </w:r>
      <w:r w:rsidRPr="00C91A27">
        <w:t xml:space="preserve"> paragraph 9, see appendix)</w:t>
      </w:r>
    </w:p>
    <w:p w14:paraId="0000009E" w14:textId="299CDC02" w:rsidR="003761C3" w:rsidRPr="00C91A27" w:rsidRDefault="002B3B98" w:rsidP="00FE7AF0">
      <w:pPr>
        <w:pStyle w:val="ListParagraph"/>
        <w:numPr>
          <w:ilvl w:val="0"/>
          <w:numId w:val="14"/>
        </w:numPr>
      </w:pPr>
      <w:r w:rsidRPr="00C91A27">
        <w:t xml:space="preserve">My assessment demonstrates that Ricky would be able to spend significant time alone, and to toilet and shower independently in a fully accessible dwelling. (Sally Gould, May 2020, </w:t>
      </w:r>
      <w:r w:rsidRPr="00507F1C">
        <w:rPr>
          <w:i/>
        </w:rPr>
        <w:t>Occup</w:t>
      </w:r>
      <w:r w:rsidRPr="00FE7AF0">
        <w:rPr>
          <w:i/>
        </w:rPr>
        <w:t>ational therapy housing assessment report,</w:t>
      </w:r>
      <w:r w:rsidRPr="00C91A27">
        <w:t xml:space="preserve"> paragraph 5, see appendix)</w:t>
      </w:r>
    </w:p>
    <w:p w14:paraId="0000009F" w14:textId="0D8F5127" w:rsidR="003761C3" w:rsidRPr="00C91A27" w:rsidRDefault="002B3B98" w:rsidP="00FE7AF0">
      <w:pPr>
        <w:pStyle w:val="ListParagraph"/>
        <w:numPr>
          <w:ilvl w:val="0"/>
          <w:numId w:val="14"/>
        </w:numPr>
      </w:pPr>
      <w:r w:rsidRPr="00C91A27">
        <w:t xml:space="preserve">Deborah </w:t>
      </w:r>
      <w:proofErr w:type="spellStart"/>
      <w:r w:rsidRPr="00C91A27">
        <w:t>Casten</w:t>
      </w:r>
      <w:proofErr w:type="spellEnd"/>
      <w:r w:rsidRPr="00C91A27">
        <w:t xml:space="preserve">, occupational therapist, performed the Functional Independence Measure (FIM) a </w:t>
      </w:r>
      <w:proofErr w:type="spellStart"/>
      <w:r w:rsidRPr="00C91A27">
        <w:t>recognised</w:t>
      </w:r>
      <w:proofErr w:type="spellEnd"/>
      <w:r w:rsidRPr="00C91A27">
        <w:t xml:space="preserve"> and validated assessment tool, to determine that in response to SDA Rule 12.1 (a) </w:t>
      </w:r>
      <w:proofErr w:type="spellStart"/>
      <w:r w:rsidRPr="00C91A27">
        <w:t>i</w:t>
      </w:r>
      <w:proofErr w:type="spellEnd"/>
      <w:r w:rsidRPr="00C91A27">
        <w:t xml:space="preserve"> </w:t>
      </w:r>
      <w:proofErr w:type="gramStart"/>
      <w:r w:rsidRPr="00C91A27">
        <w:t>and  12.1</w:t>
      </w:r>
      <w:proofErr w:type="gramEnd"/>
      <w:r w:rsidRPr="00C91A27">
        <w:t xml:space="preserve"> (a) ii ‘Tom has an extreme functional impairment in mobility and self-care. Housing with high level physical access including hoists and assistive technology would </w:t>
      </w:r>
      <w:proofErr w:type="spellStart"/>
      <w:r w:rsidRPr="00C91A27">
        <w:t>maximise</w:t>
      </w:r>
      <w:proofErr w:type="spellEnd"/>
      <w:r w:rsidRPr="00C91A27">
        <w:t xml:space="preserve"> Tom’s independence and assist him to reach his goals.’  (Deborah </w:t>
      </w:r>
      <w:proofErr w:type="spellStart"/>
      <w:r w:rsidRPr="00C91A27">
        <w:t>Casten</w:t>
      </w:r>
      <w:proofErr w:type="spellEnd"/>
      <w:r w:rsidRPr="00C91A27">
        <w:t>, June 20</w:t>
      </w:r>
      <w:r w:rsidR="00C91A27">
        <w:t>20</w:t>
      </w:r>
      <w:r w:rsidRPr="00C91A27">
        <w:t xml:space="preserve">, </w:t>
      </w:r>
      <w:r w:rsidRPr="00507F1C">
        <w:rPr>
          <w:i/>
        </w:rPr>
        <w:t>Occupational therapy housing assessment report,</w:t>
      </w:r>
      <w:r w:rsidRPr="00C91A27">
        <w:t xml:space="preserve"> paragraph 7, see appendix)</w:t>
      </w:r>
    </w:p>
    <w:p w14:paraId="000000A0" w14:textId="06939EB1" w:rsidR="003761C3" w:rsidRPr="00C91A27" w:rsidRDefault="003761C3" w:rsidP="00FE7AF0"/>
    <w:p w14:paraId="000000A2" w14:textId="2F01EE86" w:rsidR="003761C3" w:rsidRPr="00C91A27" w:rsidRDefault="002B3B98" w:rsidP="00FE7AF0">
      <w:pPr>
        <w:pStyle w:val="ListParagraph"/>
        <w:numPr>
          <w:ilvl w:val="0"/>
          <w:numId w:val="2"/>
        </w:numPr>
      </w:pPr>
      <w:r w:rsidRPr="00C91A27">
        <w:lastRenderedPageBreak/>
        <w:t>Rule 14.1 (</w:t>
      </w:r>
      <w:proofErr w:type="gramStart"/>
      <w:r w:rsidRPr="00C91A27">
        <w:t>e)  An</w:t>
      </w:r>
      <w:proofErr w:type="gramEnd"/>
      <w:r w:rsidRPr="00C91A27">
        <w:t xml:space="preserve"> SDA response would represent better value for money for the following reasons …</w:t>
      </w:r>
    </w:p>
    <w:p w14:paraId="000000A4" w14:textId="78286531" w:rsidR="003761C3" w:rsidRPr="00C91A27" w:rsidRDefault="002B3B98" w:rsidP="00FE7AF0">
      <w:pPr>
        <w:pStyle w:val="ListParagraph"/>
        <w:numPr>
          <w:ilvl w:val="0"/>
          <w:numId w:val="2"/>
        </w:numPr>
      </w:pPr>
      <w:r w:rsidRPr="00C91A27">
        <w:t xml:space="preserve">In addressing Rule 14.1 (e) of the </w:t>
      </w:r>
      <w:r w:rsidRPr="00507F1C">
        <w:rPr>
          <w:i/>
        </w:rPr>
        <w:t xml:space="preserve">SDA Rules </w:t>
      </w:r>
      <w:r w:rsidRPr="00FE7AF0">
        <w:rPr>
          <w:i/>
        </w:rPr>
        <w:t>2020</w:t>
      </w:r>
      <w:r w:rsidRPr="00C91A27">
        <w:t>, an SDA response would represent better value for money for the following reasons …</w:t>
      </w:r>
      <w:bookmarkStart w:id="4" w:name="_heading=h.tyjcwt" w:colFirst="0" w:colLast="0"/>
      <w:bookmarkEnd w:id="4"/>
    </w:p>
    <w:p w14:paraId="000000A5" w14:textId="3613D05F" w:rsidR="003761C3" w:rsidRPr="00C91A27" w:rsidRDefault="002B3B98" w:rsidP="00FE7AF0">
      <w:pPr>
        <w:pStyle w:val="ListParagraph"/>
        <w:numPr>
          <w:ilvl w:val="0"/>
          <w:numId w:val="5"/>
        </w:numPr>
      </w:pPr>
      <w:r w:rsidRPr="00C91A27">
        <w:t xml:space="preserve">Re SDA Rule 16. (a) Tom is clear that: </w:t>
      </w:r>
    </w:p>
    <w:p w14:paraId="000000A6" w14:textId="77777777" w:rsidR="003761C3" w:rsidRPr="00C91A27" w:rsidRDefault="002B3B98" w:rsidP="00FE7AF0">
      <w:bookmarkStart w:id="5" w:name="_heading=h.pazandbd3tdu" w:colFirst="0" w:colLast="0"/>
      <w:bookmarkEnd w:id="5"/>
      <w:r w:rsidRPr="00C91A27">
        <w:t>‘Living by myself would give me the opportunity to spend time alone as well as the space to spend time with and be sexual with my girlfriend’ (Tom Jones, May 2019, My Housing preferences, paragraph 12, see appendix)</w:t>
      </w:r>
    </w:p>
    <w:p w14:paraId="239EE471" w14:textId="78766363" w:rsidR="00052B7B" w:rsidRDefault="002B3B98" w:rsidP="00FE7AF0">
      <w:pPr>
        <w:rPr>
          <w:b/>
        </w:rPr>
      </w:pPr>
      <w:bookmarkStart w:id="6" w:name="_heading=h.acjb1770xd03" w:colFirst="0" w:colLast="0"/>
      <w:bookmarkEnd w:id="6"/>
      <w:r w:rsidRPr="00C91A27">
        <w:t>It’s both Tom’s goal and preference to live by himself. A single occupancy apartment would support his aspiration of developing his relationship in accordance with his life stage…</w:t>
      </w:r>
    </w:p>
    <w:p w14:paraId="7D7E5E4F" w14:textId="77777777" w:rsidR="00052B7B" w:rsidRDefault="00052B7B">
      <w:pPr>
        <w:spacing w:after="0" w:line="240" w:lineRule="auto"/>
        <w:rPr>
          <w:b/>
          <w:bCs/>
        </w:rPr>
      </w:pPr>
      <w:r>
        <w:rPr>
          <w:b/>
          <w:bCs/>
        </w:rPr>
        <w:br w:type="page"/>
      </w:r>
    </w:p>
    <w:p w14:paraId="000000A8" w14:textId="75ACB3E5" w:rsidR="003761C3" w:rsidRPr="00FE7AF0" w:rsidRDefault="002B3B98" w:rsidP="00FE7AF0">
      <w:pPr>
        <w:rPr>
          <w:b/>
          <w:bCs/>
        </w:rPr>
      </w:pPr>
      <w:r w:rsidRPr="00FE7AF0">
        <w:rPr>
          <w:b/>
          <w:bCs/>
        </w:rPr>
        <w:lastRenderedPageBreak/>
        <w:t>Referencing</w:t>
      </w:r>
    </w:p>
    <w:p w14:paraId="000000A9" w14:textId="6ECDDEA4" w:rsidR="003761C3" w:rsidRDefault="002B3B98" w:rsidP="00507F1C">
      <w:r w:rsidRPr="00C91A27">
        <w:t xml:space="preserve">The purpose of a housing plan is to present unbiased evidence from a variety of credible sources to the SDA </w:t>
      </w:r>
      <w:r w:rsidR="00C27E0B">
        <w:t>P</w:t>
      </w:r>
      <w:r w:rsidR="00C27E0B" w:rsidRPr="00C91A27">
        <w:t>anel</w:t>
      </w:r>
      <w:r w:rsidRPr="00C91A27">
        <w:t xml:space="preserve">. Do not make unsupported claims or present personal opinions. To avoid this, quote directly from your sources and reference your quotes. All sources should be included in the appendix. Ensure your evidence has numbered paragraphs so the SDA </w:t>
      </w:r>
      <w:r w:rsidR="00C27E0B">
        <w:t>P</w:t>
      </w:r>
      <w:r w:rsidR="00C27E0B" w:rsidRPr="00C91A27">
        <w:t xml:space="preserve">anel </w:t>
      </w:r>
      <w:r w:rsidRPr="00C91A27">
        <w:t xml:space="preserve">members can easily go back to the original source and find the quote in context. </w:t>
      </w:r>
    </w:p>
    <w:p w14:paraId="400B671D" w14:textId="77777777" w:rsidR="00052B7B" w:rsidRPr="0050657F" w:rsidRDefault="00052B7B" w:rsidP="00052B7B">
      <w:pPr>
        <w:pStyle w:val="example"/>
      </w:pPr>
      <w:r w:rsidRPr="0050657F">
        <w:t>Example:</w:t>
      </w:r>
    </w:p>
    <w:p w14:paraId="107F901D" w14:textId="77777777" w:rsidR="00052B7B" w:rsidRPr="005F3C9C" w:rsidRDefault="00052B7B" w:rsidP="00052B7B">
      <w:pPr>
        <w:pStyle w:val="example"/>
      </w:pPr>
      <w:r w:rsidRPr="00FA24BC">
        <w:rPr>
          <w:rStyle w:val="Italic"/>
        </w:rPr>
        <w:t>Jane poses a risk to herself when in the community if not supervised at a 1:1 ratio.</w:t>
      </w:r>
      <w:r>
        <w:rPr>
          <w:rStyle w:val="Italic"/>
        </w:rPr>
        <w:br/>
      </w:r>
      <w:r w:rsidRPr="005F3C9C">
        <w:t xml:space="preserve">(John Nagy, May 2019, </w:t>
      </w:r>
      <w:r w:rsidRPr="00FA24BC">
        <w:rPr>
          <w:rStyle w:val="Italic"/>
        </w:rPr>
        <w:t>Behaviour support plan</w:t>
      </w:r>
      <w:r w:rsidRPr="005F3C9C">
        <w:t>, paragraph 12, see appendix)</w:t>
      </w:r>
    </w:p>
    <w:p w14:paraId="08C87471" w14:textId="77777777" w:rsidR="00052B7B" w:rsidRPr="005F3C9C" w:rsidRDefault="00052B7B" w:rsidP="00052B7B">
      <w:pPr>
        <w:pStyle w:val="example"/>
      </w:pPr>
      <w:r w:rsidRPr="005F3C9C">
        <w:t>Tom experiences spasms in his lower and upper limbs, especially when fatigued.</w:t>
      </w:r>
      <w:r>
        <w:br/>
      </w:r>
      <w:r w:rsidRPr="005F3C9C">
        <w:t>(</w:t>
      </w:r>
      <w:r w:rsidRPr="005F3C9C">
        <w:rPr>
          <w:color w:val="000000" w:themeColor="text1"/>
        </w:rPr>
        <w:t xml:space="preserve">Angela Richards, June </w:t>
      </w:r>
      <w:r w:rsidRPr="005F3C9C">
        <w:t xml:space="preserve">2019, </w:t>
      </w:r>
      <w:r w:rsidRPr="003773DD">
        <w:rPr>
          <w:rStyle w:val="Italic"/>
        </w:rPr>
        <w:t>Occupational therapy, housing assessment report</w:t>
      </w:r>
      <w:r w:rsidRPr="005F3C9C">
        <w:t>, paragraph 8, see appendix)</w:t>
      </w:r>
    </w:p>
    <w:p w14:paraId="000000AD" w14:textId="77777777" w:rsidR="003761C3" w:rsidRDefault="003761C3" w:rsidP="00FE7AF0"/>
    <w:p w14:paraId="000000AE" w14:textId="00DCE60E" w:rsidR="003761C3" w:rsidRDefault="00052B7B" w:rsidP="00507F1C">
      <w:pPr>
        <w:pStyle w:val="Subtitle"/>
      </w:pPr>
      <w:r>
        <w:rPr>
          <w:noProof/>
        </w:rPr>
        <w:drawing>
          <wp:inline distT="0" distB="0" distL="0" distR="0" wp14:anchorId="7A07A01A" wp14:editId="1195FB63">
            <wp:extent cx="284480" cy="284480"/>
            <wp:effectExtent l="0" t="0" r="0" b="0"/>
            <wp:docPr id="1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Include all your source documents in the appendix to the housing plan when you submit it to the NDIA. </w:t>
      </w:r>
    </w:p>
    <w:p w14:paraId="000000AF" w14:textId="77777777" w:rsidR="003761C3" w:rsidRDefault="003761C3"/>
    <w:p w14:paraId="000000B0" w14:textId="7CA52290" w:rsidR="003761C3" w:rsidRDefault="002B3B98">
      <w:bookmarkStart w:id="7" w:name="_heading=h.35nkun2" w:colFirst="0" w:colLast="0"/>
      <w:bookmarkEnd w:id="7"/>
      <w:r w:rsidRPr="00C91A27">
        <w:t xml:space="preserve">The SDA </w:t>
      </w:r>
      <w:r w:rsidR="00C27E0B">
        <w:t>P</w:t>
      </w:r>
      <w:r w:rsidR="00C27E0B" w:rsidRPr="00C91A27">
        <w:t xml:space="preserve">anel </w:t>
      </w:r>
      <w:r w:rsidRPr="00C91A27">
        <w:t xml:space="preserve">will have a hierarchy of evidence, in relation to </w:t>
      </w:r>
      <w:r w:rsidR="00C27E0B">
        <w:t>S</w:t>
      </w:r>
      <w:r w:rsidR="00C27E0B" w:rsidRPr="00C91A27">
        <w:t>ection</w:t>
      </w:r>
      <w:r w:rsidR="00C27E0B">
        <w:t>s</w:t>
      </w:r>
      <w:r w:rsidR="00C27E0B" w:rsidRPr="00C91A27">
        <w:t xml:space="preserve"> </w:t>
      </w:r>
      <w:r w:rsidRPr="00C91A27">
        <w:t xml:space="preserve">12, 13 and 14 of the </w:t>
      </w:r>
      <w:r w:rsidRPr="00C91A27">
        <w:rPr>
          <w:i/>
        </w:rPr>
        <w:t>SDA Rules,</w:t>
      </w:r>
      <w:r w:rsidRPr="00C91A27">
        <w:t xml:space="preserve"> Eligibility for SDA. They will rely on outcome measures of validated assessment tools, administered by allied health professionals with relevant expertise, to determine whether a person meets the SDA eligibility criteria; wh</w:t>
      </w:r>
      <w:r w:rsidRPr="00C91A27">
        <w:rPr>
          <w:color w:val="000000"/>
          <w:highlight w:val="white"/>
        </w:rPr>
        <w:t>en a participant meets the SDA needs requirement</w:t>
      </w:r>
      <w:r w:rsidRPr="00C91A27">
        <w:t xml:space="preserve"> and SDA is a reasonable and necessary support for them</w:t>
      </w:r>
      <w:r>
        <w:t>.</w:t>
      </w:r>
    </w:p>
    <w:p w14:paraId="1965F25B" w14:textId="77777777" w:rsidR="00052B7B" w:rsidRDefault="00052B7B">
      <w:pPr>
        <w:spacing w:after="0" w:line="240" w:lineRule="auto"/>
      </w:pPr>
      <w:r>
        <w:br w:type="page"/>
      </w:r>
    </w:p>
    <w:p w14:paraId="000000B2" w14:textId="77777777" w:rsidR="003761C3" w:rsidRPr="00C91A27" w:rsidRDefault="002B3B98" w:rsidP="00FE7AF0">
      <w:r w:rsidRPr="00C91A27">
        <w:lastRenderedPageBreak/>
        <w:t xml:space="preserve">Save time by stipulating in service agreements with allied health professionals that they: </w:t>
      </w:r>
    </w:p>
    <w:p w14:paraId="000000B3" w14:textId="00AB09DB" w:rsidR="003761C3" w:rsidRPr="00C91A27" w:rsidRDefault="002B3B98" w:rsidP="00FE7AF0">
      <w:pPr>
        <w:pStyle w:val="ListParagraph"/>
        <w:numPr>
          <w:ilvl w:val="0"/>
          <w:numId w:val="1"/>
        </w:numPr>
        <w:spacing w:after="120"/>
        <w:ind w:left="714" w:hanging="357"/>
        <w:contextualSpacing w:val="0"/>
      </w:pPr>
      <w:r w:rsidRPr="00C91A27">
        <w:t xml:space="preserve">Establish their credibility with the SDA </w:t>
      </w:r>
      <w:r w:rsidR="00C27E0B">
        <w:t>P</w:t>
      </w:r>
      <w:r w:rsidR="00C27E0B" w:rsidRPr="00C91A27">
        <w:t xml:space="preserve">anel </w:t>
      </w:r>
      <w:r w:rsidRPr="00C91A27">
        <w:t>by providing you with a brief professional biography (see example below)</w:t>
      </w:r>
    </w:p>
    <w:p w14:paraId="000000B4" w14:textId="77777777" w:rsidR="003761C3" w:rsidRPr="00C91A27" w:rsidRDefault="002B3B98" w:rsidP="00FE7AF0">
      <w:pPr>
        <w:pStyle w:val="ListParagraph"/>
        <w:numPr>
          <w:ilvl w:val="0"/>
          <w:numId w:val="1"/>
        </w:numPr>
        <w:spacing w:after="120"/>
        <w:ind w:left="714" w:hanging="357"/>
        <w:contextualSpacing w:val="0"/>
      </w:pPr>
      <w:r w:rsidRPr="00507F1C">
        <w:rPr>
          <w:rFonts w:eastAsia="Arial"/>
        </w:rPr>
        <w:t>I</w:t>
      </w:r>
      <w:r w:rsidRPr="00FE7AF0">
        <w:rPr>
          <w:rFonts w:eastAsia="Arial"/>
        </w:rPr>
        <w:t>nclude a summary of their contact with the person, the length of treatment and the consultation history</w:t>
      </w:r>
    </w:p>
    <w:p w14:paraId="000000B5" w14:textId="77777777" w:rsidR="003761C3" w:rsidRPr="00C91A27" w:rsidRDefault="002B3B98" w:rsidP="00FE7AF0">
      <w:pPr>
        <w:pStyle w:val="ListParagraph"/>
        <w:numPr>
          <w:ilvl w:val="0"/>
          <w:numId w:val="1"/>
        </w:numPr>
        <w:spacing w:after="120"/>
        <w:ind w:left="714" w:hanging="357"/>
        <w:contextualSpacing w:val="0"/>
      </w:pPr>
      <w:r w:rsidRPr="00C91A27">
        <w:t>Number each paragraph in their reports</w:t>
      </w:r>
    </w:p>
    <w:p w14:paraId="000000B6" w14:textId="77777777" w:rsidR="003761C3" w:rsidRPr="00C91A27" w:rsidRDefault="002B3B98" w:rsidP="00FE7AF0">
      <w:pPr>
        <w:pStyle w:val="ListParagraph"/>
        <w:numPr>
          <w:ilvl w:val="0"/>
          <w:numId w:val="1"/>
        </w:numPr>
        <w:spacing w:after="120"/>
        <w:ind w:left="714" w:hanging="357"/>
        <w:contextualSpacing w:val="0"/>
      </w:pPr>
      <w:r w:rsidRPr="00507F1C">
        <w:rPr>
          <w:rFonts w:eastAsia="Arial"/>
        </w:rPr>
        <w:t>A</w:t>
      </w:r>
      <w:r w:rsidRPr="00FE7AF0">
        <w:rPr>
          <w:rFonts w:eastAsia="Arial"/>
        </w:rPr>
        <w:t>void complex formatting such as text boxes</w:t>
      </w:r>
    </w:p>
    <w:p w14:paraId="000000B7" w14:textId="77777777" w:rsidR="003761C3" w:rsidRPr="00C91A27" w:rsidRDefault="002B3B98" w:rsidP="00FE7AF0">
      <w:pPr>
        <w:pStyle w:val="ListParagraph"/>
        <w:numPr>
          <w:ilvl w:val="0"/>
          <w:numId w:val="1"/>
        </w:numPr>
        <w:spacing w:after="120"/>
        <w:ind w:left="714" w:hanging="357"/>
        <w:contextualSpacing w:val="0"/>
      </w:pPr>
      <w:r w:rsidRPr="00507F1C">
        <w:rPr>
          <w:rFonts w:eastAsia="Arial"/>
        </w:rPr>
        <w:t>W</w:t>
      </w:r>
      <w:r w:rsidRPr="00FE7AF0">
        <w:rPr>
          <w:rFonts w:eastAsia="Arial"/>
        </w:rPr>
        <w:t xml:space="preserve">rite directly to the </w:t>
      </w:r>
      <w:r w:rsidRPr="00FE7AF0">
        <w:rPr>
          <w:rFonts w:eastAsia="Arial"/>
          <w:i/>
        </w:rPr>
        <w:t>SDA Rules</w:t>
      </w:r>
      <w:r w:rsidRPr="00FE7AF0">
        <w:rPr>
          <w:rFonts w:eastAsia="Arial"/>
        </w:rPr>
        <w:t xml:space="preserve"> using the language and phrasing of the particular </w:t>
      </w:r>
      <w:r w:rsidRPr="00FE7AF0">
        <w:rPr>
          <w:rFonts w:eastAsia="Arial"/>
          <w:i/>
        </w:rPr>
        <w:t>Rule</w:t>
      </w:r>
      <w:r w:rsidRPr="00FE7AF0">
        <w:rPr>
          <w:rFonts w:eastAsia="Arial"/>
        </w:rPr>
        <w:t xml:space="preserve"> they are addressing</w:t>
      </w:r>
    </w:p>
    <w:p w14:paraId="000000B8" w14:textId="4FCA2221" w:rsidR="003761C3" w:rsidRPr="00FE7AF0" w:rsidRDefault="002B3B98" w:rsidP="00FE7AF0">
      <w:pPr>
        <w:pStyle w:val="ListParagraph"/>
        <w:numPr>
          <w:ilvl w:val="0"/>
          <w:numId w:val="1"/>
        </w:numPr>
        <w:spacing w:after="120"/>
        <w:ind w:left="714" w:hanging="357"/>
        <w:contextualSpacing w:val="0"/>
        <w:rPr>
          <w:rFonts w:eastAsia="Arial"/>
        </w:rPr>
      </w:pPr>
      <w:proofErr w:type="spellStart"/>
      <w:r w:rsidRPr="00507F1C">
        <w:rPr>
          <w:rFonts w:eastAsia="Arial"/>
        </w:rPr>
        <w:t>S</w:t>
      </w:r>
      <w:r w:rsidRPr="00FE7AF0">
        <w:rPr>
          <w:rFonts w:eastAsia="Arial"/>
        </w:rPr>
        <w:t>ummarise</w:t>
      </w:r>
      <w:proofErr w:type="spellEnd"/>
      <w:r w:rsidRPr="00FE7AF0">
        <w:rPr>
          <w:rFonts w:eastAsia="Arial"/>
        </w:rPr>
        <w:t xml:space="preserve"> assessments that have been done, the date, citing internationally </w:t>
      </w:r>
      <w:proofErr w:type="spellStart"/>
      <w:r w:rsidRPr="00FE7AF0">
        <w:rPr>
          <w:rFonts w:eastAsia="Arial"/>
        </w:rPr>
        <w:t>recognised</w:t>
      </w:r>
      <w:proofErr w:type="spellEnd"/>
      <w:r w:rsidRPr="00FE7AF0">
        <w:rPr>
          <w:rFonts w:eastAsia="Arial"/>
        </w:rPr>
        <w:t xml:space="preserve"> or standard/best practice assessment tools such as Functional Independence Measure (FIM) or Community Integration Questionnaire – Revised (CIQ-R). Be sure to include the scale, the score and an interpretation of the person’s score in the context of the </w:t>
      </w:r>
      <w:r w:rsidRPr="00FE7AF0">
        <w:rPr>
          <w:rFonts w:eastAsia="Arial"/>
          <w:i/>
        </w:rPr>
        <w:t>SDA Rules 2020.</w:t>
      </w:r>
      <w:r w:rsidRPr="00FE7AF0">
        <w:rPr>
          <w:rFonts w:eastAsia="Arial"/>
        </w:rPr>
        <w:t xml:space="preserve"> </w:t>
      </w:r>
    </w:p>
    <w:p w14:paraId="6467457F" w14:textId="77777777" w:rsidR="00052B7B" w:rsidRPr="0050657F" w:rsidRDefault="00052B7B" w:rsidP="00FE7AF0">
      <w:pPr>
        <w:pStyle w:val="example"/>
      </w:pPr>
      <w:r w:rsidRPr="0050657F">
        <w:t>Example:</w:t>
      </w:r>
    </w:p>
    <w:p w14:paraId="5C13B44A" w14:textId="77777777" w:rsidR="00052B7B" w:rsidRDefault="00052B7B" w:rsidP="00052B7B">
      <w:pPr>
        <w:pStyle w:val="example"/>
      </w:pPr>
      <w:r w:rsidRPr="003773DD">
        <w:rPr>
          <w:rStyle w:val="Italic"/>
        </w:rPr>
        <w:t xml:space="preserve">The FIMs is a 7-point scale, ranging 1 – dependent to 7 – independent. Lower scores reflect a greater need for assistance. Chris scored 1.5 on the FIMs, illustrating an extreme functional impairment in mobility, self-care and self-management. </w:t>
      </w:r>
      <w:r>
        <w:rPr>
          <w:rStyle w:val="Italic"/>
        </w:rPr>
        <w:br/>
      </w:r>
      <w:r w:rsidRPr="006744A2">
        <w:t>(</w:t>
      </w:r>
      <w:r w:rsidRPr="00525843">
        <w:t>Emma Jansen,</w:t>
      </w:r>
      <w:r w:rsidRPr="006744A2">
        <w:t xml:space="preserve"> June 2019</w:t>
      </w:r>
      <w:r>
        <w:t>,</w:t>
      </w:r>
      <w:r w:rsidRPr="003773DD">
        <w:rPr>
          <w:rStyle w:val="Italic"/>
        </w:rPr>
        <w:t xml:space="preserve"> Occupational therapy housing assessment report</w:t>
      </w:r>
      <w:r w:rsidRPr="00587F9C">
        <w:t xml:space="preserve">, </w:t>
      </w:r>
      <w:r w:rsidRPr="00525843">
        <w:t>paragraph 23, see appendix</w:t>
      </w:r>
      <w:r>
        <w:t>)</w:t>
      </w:r>
    </w:p>
    <w:p w14:paraId="16AEC44A" w14:textId="49AD0806" w:rsidR="00052B7B" w:rsidRDefault="00052B7B" w:rsidP="00FE7AF0">
      <w:pPr>
        <w:spacing w:after="120" w:line="240" w:lineRule="auto"/>
        <w:rPr>
          <w:rFonts w:eastAsia="Arial"/>
        </w:rPr>
      </w:pPr>
    </w:p>
    <w:p w14:paraId="51738268" w14:textId="77777777" w:rsidR="00052B7B" w:rsidRPr="0050657F" w:rsidRDefault="00052B7B" w:rsidP="00052B7B">
      <w:pPr>
        <w:pStyle w:val="example"/>
      </w:pPr>
      <w:r w:rsidRPr="0050657F">
        <w:t>Example of a professional biography:</w:t>
      </w:r>
    </w:p>
    <w:p w14:paraId="575EB71B" w14:textId="77777777" w:rsidR="00052B7B" w:rsidRPr="003773DD" w:rsidRDefault="00052B7B" w:rsidP="00052B7B">
      <w:pPr>
        <w:pStyle w:val="example"/>
        <w:rPr>
          <w:rStyle w:val="Italic"/>
        </w:rPr>
      </w:pPr>
      <w:r w:rsidRPr="003773DD">
        <w:rPr>
          <w:rStyle w:val="Italic"/>
        </w:rPr>
        <w:t xml:space="preserve">I have a </w:t>
      </w:r>
      <w:proofErr w:type="gramStart"/>
      <w:r w:rsidRPr="003773DD">
        <w:rPr>
          <w:rStyle w:val="Italic"/>
        </w:rPr>
        <w:t>Master’s</w:t>
      </w:r>
      <w:proofErr w:type="gramEnd"/>
      <w:r w:rsidRPr="003773DD">
        <w:rPr>
          <w:rStyle w:val="Italic"/>
        </w:rPr>
        <w:t xml:space="preserve"> degree in Occupational Therapy and am a registered practicing occupational therapist. I have more than 15 years’ experience working in the area of brain and spinal cord injuries.  I currently work in private practice specialising in supporting young people to maximise their independence.</w:t>
      </w:r>
    </w:p>
    <w:p w14:paraId="73AFAAA6" w14:textId="7C3255AD" w:rsidR="00855B18" w:rsidRDefault="002B3B98" w:rsidP="00507F1C">
      <w:bookmarkStart w:id="8" w:name="_heading=h.3dy6vkm" w:colFirst="0" w:colLast="0"/>
      <w:bookmarkEnd w:id="8"/>
      <w:r w:rsidRPr="00FE7AF0">
        <w:rPr>
          <w:b/>
          <w:bCs/>
        </w:rPr>
        <w:lastRenderedPageBreak/>
        <w:t>Other sources of credible evidence</w:t>
      </w:r>
    </w:p>
    <w:p w14:paraId="000000C0" w14:textId="5BB2C154" w:rsidR="003761C3" w:rsidRPr="00C91A27" w:rsidRDefault="002B3B98">
      <w:r w:rsidRPr="00C91A27">
        <w:rPr>
          <w:b/>
        </w:rPr>
        <w:t>Carer statements:</w:t>
      </w:r>
      <w:r w:rsidRPr="00C91A27">
        <w:t xml:space="preserve"> The NDIS is intended to support people with disability to live an ordinary life. Due in part to funding constraints under the previous </w:t>
      </w:r>
      <w:proofErr w:type="gramStart"/>
      <w:r w:rsidRPr="00C91A27">
        <w:t>state based</w:t>
      </w:r>
      <w:proofErr w:type="gramEnd"/>
      <w:r w:rsidRPr="00C91A27">
        <w:t xml:space="preserve"> disability systems many people with disability rely on their parents for housing and personal care well into adulthood. The NDIS does not expect people to live with their parents well into adulthood. Nor does it expect parents to continue to provide housing and personal care to their adult sons and daughters. </w:t>
      </w:r>
    </w:p>
    <w:p w14:paraId="717773A5" w14:textId="320DBEEA" w:rsidR="00855B18" w:rsidRDefault="002B3B98">
      <w:r w:rsidRPr="00C91A27">
        <w:t xml:space="preserve">Where relevant, include a carer statement communicating clearly to the SDA panel the nature of the care provided, its impact and any threats to its sustainability. </w:t>
      </w:r>
    </w:p>
    <w:p w14:paraId="2355AE29" w14:textId="5E328AC9" w:rsidR="00855B18" w:rsidRDefault="002B3B98">
      <w:r w:rsidRPr="00C91A27">
        <w:rPr>
          <w:b/>
        </w:rPr>
        <w:t>Support or care plans:</w:t>
      </w:r>
      <w:r w:rsidRPr="00C91A27">
        <w:t xml:space="preserve"> A support plan from the person’s current support provider, day service or a care plan from a residential aged care facility, all provide credible evidence of a person’s support requirements in response to </w:t>
      </w:r>
      <w:r w:rsidRPr="00C91A27">
        <w:rPr>
          <w:i/>
        </w:rPr>
        <w:t>SDA Rules</w:t>
      </w:r>
      <w:r w:rsidRPr="00C91A27">
        <w:t xml:space="preserve"> </w:t>
      </w:r>
      <w:r w:rsidR="00C27E0B">
        <w:t>S</w:t>
      </w:r>
      <w:r w:rsidR="00C27E0B" w:rsidRPr="00C91A27">
        <w:t>ection</w:t>
      </w:r>
      <w:r w:rsidR="00C27E0B">
        <w:t>s</w:t>
      </w:r>
      <w:r w:rsidR="00C27E0B" w:rsidRPr="00C91A27">
        <w:t xml:space="preserve"> </w:t>
      </w:r>
      <w:r w:rsidRPr="00C91A27">
        <w:t xml:space="preserve">12 and 13 Eligibility for SDA and </w:t>
      </w:r>
      <w:r w:rsidR="00C27E0B">
        <w:t>S</w:t>
      </w:r>
      <w:r w:rsidR="00C27E0B" w:rsidRPr="00C91A27">
        <w:t xml:space="preserve">ection </w:t>
      </w:r>
      <w:r w:rsidRPr="00C91A27">
        <w:t>14 When a participant  meets and SDA requirement.</w:t>
      </w:r>
    </w:p>
    <w:p w14:paraId="126B19E6" w14:textId="540321FA" w:rsidR="00855B18" w:rsidRDefault="002B3B98">
      <w:r w:rsidRPr="00C91A27">
        <w:rPr>
          <w:b/>
        </w:rPr>
        <w:t xml:space="preserve">Behaviour support plans: </w:t>
      </w:r>
      <w:r w:rsidRPr="00C91A27">
        <w:t>A history of behaviours of concern, and/or where a person poses a risk to themselves or others may provide valid evidence of the need for a housing response (</w:t>
      </w:r>
      <w:r w:rsidRPr="00C91A27">
        <w:rPr>
          <w:i/>
        </w:rPr>
        <w:t xml:space="preserve">SDA Rule </w:t>
      </w:r>
      <w:r w:rsidRPr="00C91A27">
        <w:t xml:space="preserve">13.1 (b) ii). They may also provide relevant evidence where a person would prefer to live alone. </w:t>
      </w:r>
    </w:p>
    <w:p w14:paraId="000000C4" w14:textId="7A3F1D2A" w:rsidR="003761C3" w:rsidRPr="00C91A27" w:rsidRDefault="002B3B98">
      <w:r w:rsidRPr="00C91A27">
        <w:rPr>
          <w:b/>
        </w:rPr>
        <w:t xml:space="preserve">Incident reports: </w:t>
      </w:r>
      <w:r w:rsidRPr="00C91A27">
        <w:t>A history of housing-related incidents is relevant and should be included.</w:t>
      </w:r>
      <w:r w:rsidRPr="00C91A27">
        <w:rPr>
          <w:b/>
        </w:rPr>
        <w:t xml:space="preserve"> </w:t>
      </w:r>
      <w:r w:rsidRPr="00C91A27">
        <w:t>Incident reports may provide evidence of</w:t>
      </w:r>
      <w:r w:rsidR="0033166B">
        <w:t xml:space="preserve"> ‘very high support needs’</w:t>
      </w:r>
      <w:r w:rsidRPr="00C91A27">
        <w:t xml:space="preserve"> </w:t>
      </w:r>
      <w:r w:rsidR="0033166B">
        <w:t xml:space="preserve">(SDA Rule 13. 1.(b) (ii) and </w:t>
      </w:r>
      <w:r w:rsidRPr="00C91A27">
        <w:t>the need for an SDA response (</w:t>
      </w:r>
      <w:r w:rsidRPr="00C91A27">
        <w:rPr>
          <w:i/>
        </w:rPr>
        <w:t xml:space="preserve">SDA </w:t>
      </w:r>
      <w:proofErr w:type="gramStart"/>
      <w:r w:rsidRPr="00C91A27">
        <w:rPr>
          <w:i/>
        </w:rPr>
        <w:t xml:space="preserve">Rule </w:t>
      </w:r>
      <w:r w:rsidRPr="00C91A27">
        <w:t xml:space="preserve"> 14</w:t>
      </w:r>
      <w:proofErr w:type="gramEnd"/>
      <w:r w:rsidRPr="00C91A27">
        <w:t xml:space="preserve">.). If you can’t access the actual incident </w:t>
      </w:r>
      <w:proofErr w:type="gramStart"/>
      <w:r w:rsidRPr="00C91A27">
        <w:t>reports</w:t>
      </w:r>
      <w:proofErr w:type="gramEnd"/>
      <w:r w:rsidRPr="00C91A27">
        <w:t xml:space="preserve"> consider using secondary sources. For example, the person or their carer could outline the incidents that have occurred, and their impact, while the person has been living in shared supported accommodation</w:t>
      </w:r>
      <w:r w:rsidR="0033166B">
        <w:t xml:space="preserve"> or with their family</w:t>
      </w:r>
      <w:r w:rsidRPr="00C91A27">
        <w:t>.</w:t>
      </w:r>
    </w:p>
    <w:p w14:paraId="000000C5" w14:textId="77777777" w:rsidR="003761C3" w:rsidRPr="00C91A27" w:rsidRDefault="002B3B98">
      <w:r w:rsidRPr="00C91A27">
        <w:br w:type="page"/>
      </w:r>
    </w:p>
    <w:p w14:paraId="000000C6" w14:textId="77777777" w:rsidR="003761C3" w:rsidRDefault="002B3B98">
      <w:pPr>
        <w:pStyle w:val="Heading1"/>
      </w:pPr>
      <w:bookmarkStart w:id="9" w:name="_heading=h.1t3h5sf" w:colFirst="0" w:colLast="0"/>
      <w:bookmarkEnd w:id="9"/>
      <w:r>
        <w:rPr>
          <w:color w:val="000000"/>
        </w:rPr>
        <w:lastRenderedPageBreak/>
        <w:t xml:space="preserve">SECTION 4 – </w:t>
      </w:r>
      <w:r>
        <w:t>COMPLETING THE TEMPLATE</w:t>
      </w:r>
    </w:p>
    <w:p w14:paraId="000000C8" w14:textId="13DE652A" w:rsidR="003761C3" w:rsidRDefault="001675E9" w:rsidP="00FE7AF0">
      <w:pPr>
        <w:pStyle w:val="Subtitle"/>
      </w:pPr>
      <w:r>
        <w:rPr>
          <w:noProof/>
        </w:rPr>
        <w:drawing>
          <wp:inline distT="0" distB="0" distL="0" distR="0" wp14:anchorId="6BCA8214" wp14:editId="52ED27EF">
            <wp:extent cx="284480" cy="284480"/>
            <wp:effectExtent l="0" t="0" r="0" b="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Write for your reader. The SDA </w:t>
      </w:r>
      <w:r w:rsidR="00C27E0B">
        <w:t xml:space="preserve">Panel </w:t>
      </w:r>
      <w:r w:rsidR="002B3B98">
        <w:t xml:space="preserve">doesn’t know and will never meet the person. The panel members can only make their decision on the information they have. Assist the planner to transfer relevant evidence into the pro forma by writing concise housing plans that present credible evidence with appropriate referencing, have a logical structure and are easy to read. </w:t>
      </w:r>
    </w:p>
    <w:p w14:paraId="000000C9" w14:textId="55DBAC5C" w:rsidR="003761C3" w:rsidRPr="0033166B" w:rsidRDefault="001675E9" w:rsidP="00FE7AF0">
      <w:r>
        <w:br/>
      </w:r>
      <w:r w:rsidR="002B3B98" w:rsidRPr="0033166B">
        <w:t>Submit your housing plan on your organisation's letterhead. Make sure it includes:</w:t>
      </w:r>
    </w:p>
    <w:p w14:paraId="000000CA" w14:textId="3F5A83C2" w:rsidR="003761C3" w:rsidRPr="0033166B" w:rsidRDefault="002B3B98" w:rsidP="00FE7AF0">
      <w:r w:rsidRPr="0033166B">
        <w:rPr>
          <w:b/>
        </w:rPr>
        <w:t>Date of report:</w:t>
      </w:r>
      <w:r w:rsidRPr="0033166B">
        <w:t xml:space="preserve"> the date of submission</w:t>
      </w:r>
    </w:p>
    <w:p w14:paraId="000000CB" w14:textId="77777777" w:rsidR="003761C3" w:rsidRPr="0033166B" w:rsidRDefault="002B3B98" w:rsidP="00FE7AF0">
      <w:r w:rsidRPr="0033166B">
        <w:rPr>
          <w:b/>
        </w:rPr>
        <w:t>Author:</w:t>
      </w:r>
      <w:r w:rsidRPr="0033166B">
        <w:t xml:space="preserve"> your name and contact details</w:t>
      </w:r>
    </w:p>
    <w:p w14:paraId="000000CC" w14:textId="77777777" w:rsidR="003761C3" w:rsidRPr="0033166B" w:rsidRDefault="002B3B98" w:rsidP="00FE7AF0">
      <w:r w:rsidRPr="0033166B">
        <w:rPr>
          <w:b/>
        </w:rPr>
        <w:t>Organisation:</w:t>
      </w:r>
      <w:r w:rsidRPr="0033166B">
        <w:t xml:space="preserve"> the organisation you work for</w:t>
      </w:r>
    </w:p>
    <w:p w14:paraId="3E7A12FD" w14:textId="677036C9" w:rsidR="00C27E0B" w:rsidRPr="0033166B" w:rsidRDefault="002B3B98" w:rsidP="00507F1C">
      <w:r w:rsidRPr="0033166B">
        <w:rPr>
          <w:b/>
        </w:rPr>
        <w:t xml:space="preserve">Purpose: </w:t>
      </w:r>
      <w:r w:rsidRPr="0033166B">
        <w:t>outline why you are preparing this report</w:t>
      </w:r>
    </w:p>
    <w:p w14:paraId="000000CE" w14:textId="77777777" w:rsidR="003761C3" w:rsidRPr="00FE7AF0" w:rsidRDefault="002B3B98" w:rsidP="00FE7AF0">
      <w:pPr>
        <w:rPr>
          <w:b/>
          <w:bCs/>
        </w:rPr>
      </w:pPr>
      <w:r w:rsidRPr="00FE7AF0">
        <w:rPr>
          <w:b/>
          <w:bCs/>
        </w:rPr>
        <w:t>The person and their preferred method of communication:</w:t>
      </w:r>
    </w:p>
    <w:p w14:paraId="000000CF" w14:textId="56F2B667" w:rsidR="003761C3" w:rsidRPr="0033166B" w:rsidRDefault="002B3B98" w:rsidP="00FE7AF0">
      <w:r w:rsidRPr="0033166B">
        <w:rPr>
          <w:b/>
        </w:rPr>
        <w:t>If appropriate, the contact person and their preferred method of communication:</w:t>
      </w:r>
      <w:r w:rsidRPr="0033166B">
        <w:t xml:space="preserve"> Ensure you tell the SDA </w:t>
      </w:r>
      <w:r w:rsidR="00B4183C">
        <w:t>P</w:t>
      </w:r>
      <w:r w:rsidR="00B4183C" w:rsidRPr="0033166B">
        <w:t xml:space="preserve">anel </w:t>
      </w:r>
      <w:r w:rsidRPr="0033166B">
        <w:t xml:space="preserve">the person’s preferred method of communication. For people who rely on a </w:t>
      </w:r>
      <w:proofErr w:type="gramStart"/>
      <w:r w:rsidRPr="0033166B">
        <w:t>representative  -</w:t>
      </w:r>
      <w:proofErr w:type="gramEnd"/>
      <w:r w:rsidRPr="0033166B">
        <w:t xml:space="preserve"> either a plan nominee or an NDIS nominee - or a guardian, provide clear instructions about who they should be communicating with, their contact details and preferred method of communication. </w:t>
      </w:r>
    </w:p>
    <w:p w14:paraId="000000D0" w14:textId="77777777" w:rsidR="003761C3" w:rsidRPr="0033166B" w:rsidRDefault="002B3B98" w:rsidP="00507F1C">
      <w:r w:rsidRPr="0033166B">
        <w:rPr>
          <w:b/>
        </w:rPr>
        <w:t>Table of contents:</w:t>
      </w:r>
      <w:r w:rsidRPr="0033166B">
        <w:t xml:space="preserve"> When you have completed the template, insert a table of contents. The template is formatted using headings, the top tier heading will automatically appear with page numbers in the table of contents. To insert a table of contents, go to ‘Insert’ on your menu bar, from the drop-down list choose ‘Index and tables’ then choose ‘Table of contents’ and choose 2 levels. The table of contents can be easily updated if you modify your document. Use your mouse to hover over it and right click, then choose the appropriate option under ‘Update table of contents’ </w:t>
      </w:r>
    </w:p>
    <w:p w14:paraId="000000D1" w14:textId="77777777" w:rsidR="003761C3" w:rsidRPr="0033166B" w:rsidRDefault="002B3B98" w:rsidP="00507F1C">
      <w:pPr>
        <w:pStyle w:val="Heading2"/>
      </w:pPr>
      <w:r w:rsidRPr="0033166B">
        <w:lastRenderedPageBreak/>
        <w:t>The person</w:t>
      </w:r>
    </w:p>
    <w:p w14:paraId="000000D2" w14:textId="384C7126" w:rsidR="003761C3" w:rsidRPr="0033166B" w:rsidRDefault="002B3B98">
      <w:r w:rsidRPr="0033166B">
        <w:t xml:space="preserve">Use this section to introduce the person to the SDA </w:t>
      </w:r>
      <w:r w:rsidR="00B4183C">
        <w:t>P</w:t>
      </w:r>
      <w:r w:rsidR="00B4183C" w:rsidRPr="0033166B">
        <w:t>anel</w:t>
      </w:r>
      <w:r w:rsidRPr="0033166B">
        <w:t xml:space="preserve">. Provide a brief but comprehensive overview of the person making an application for SDA funding. </w:t>
      </w:r>
    </w:p>
    <w:p w14:paraId="000000D3" w14:textId="77777777" w:rsidR="003761C3" w:rsidRPr="0033166B" w:rsidRDefault="002B3B98">
      <w:r w:rsidRPr="0033166B">
        <w:t>This is similar to the ‘About me’ section of a person’s NDIS plan.</w:t>
      </w:r>
    </w:p>
    <w:p w14:paraId="000000D4" w14:textId="679D8F93" w:rsidR="003761C3" w:rsidRDefault="001675E9">
      <w:pPr>
        <w:pStyle w:val="Subtitle"/>
      </w:pPr>
      <w:r>
        <w:rPr>
          <w:noProof/>
        </w:rPr>
        <w:drawing>
          <wp:inline distT="0" distB="0" distL="0" distR="0" wp14:anchorId="17445691" wp14:editId="33B9B871">
            <wp:extent cx="284480" cy="2844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It is important to value people as the experts in their own lives. Complete this section quoting directly from the person. </w:t>
      </w:r>
    </w:p>
    <w:p w14:paraId="000000D5" w14:textId="77777777" w:rsidR="003761C3" w:rsidRDefault="003761C3"/>
    <w:p w14:paraId="000000D6" w14:textId="77777777" w:rsidR="003761C3" w:rsidRDefault="002B3B98">
      <w:pPr>
        <w:pStyle w:val="Heading2"/>
      </w:pPr>
      <w:r>
        <w:t>Housing</w:t>
      </w:r>
    </w:p>
    <w:p w14:paraId="000000D7" w14:textId="2299F344" w:rsidR="003761C3" w:rsidRDefault="002B3B98">
      <w:r w:rsidRPr="0033166B">
        <w:rPr>
          <w:b/>
        </w:rPr>
        <w:t>Current housing and support arrangements:</w:t>
      </w:r>
      <w:r w:rsidRPr="0033166B">
        <w:t xml:space="preserve"> The person should provide a brief outline of where and with whom they live, their informal support network and if they are at risk in any way. They should tell the SDA </w:t>
      </w:r>
      <w:r w:rsidR="00B4183C">
        <w:t>P</w:t>
      </w:r>
      <w:r w:rsidR="00B4183C" w:rsidRPr="0033166B">
        <w:t xml:space="preserve">anel </w:t>
      </w:r>
      <w:r w:rsidRPr="0033166B">
        <w:t>where they would like to live and why.</w:t>
      </w:r>
    </w:p>
    <w:p w14:paraId="000000D8" w14:textId="07162AA8" w:rsidR="003761C3" w:rsidRDefault="001675E9">
      <w:pPr>
        <w:pStyle w:val="Subtitle"/>
      </w:pPr>
      <w:r>
        <w:rPr>
          <w:noProof/>
        </w:rPr>
        <w:drawing>
          <wp:inline distT="0" distB="0" distL="0" distR="0" wp14:anchorId="53D229B6" wp14:editId="409707A7">
            <wp:extent cx="284480" cy="28448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Only provide a brief high-level overview here, you are required to provide a detailed outline for </w:t>
      </w:r>
      <w:r w:rsidR="002B3B98">
        <w:rPr>
          <w:i/>
        </w:rPr>
        <w:t>SDA Rule</w:t>
      </w:r>
      <w:r w:rsidR="002B3B98">
        <w:t xml:space="preserve"> 17.  Remember your readers, avoid repetition. </w:t>
      </w:r>
    </w:p>
    <w:p w14:paraId="000000D9" w14:textId="77777777" w:rsidR="003761C3" w:rsidRDefault="003761C3"/>
    <w:p w14:paraId="000000DA" w14:textId="77777777" w:rsidR="003761C3" w:rsidRPr="00FE7AF0" w:rsidRDefault="002B3B98">
      <w:pPr>
        <w:rPr>
          <w:b/>
          <w:bCs/>
        </w:rPr>
      </w:pPr>
      <w:r w:rsidRPr="00FE7AF0">
        <w:rPr>
          <w:b/>
          <w:bCs/>
        </w:rPr>
        <w:t>Goals, objectives and aspirations</w:t>
      </w:r>
    </w:p>
    <w:p w14:paraId="000000DB" w14:textId="786F3649" w:rsidR="003761C3" w:rsidRPr="0033166B" w:rsidRDefault="002B3B98">
      <w:r w:rsidRPr="0033166B">
        <w:t xml:space="preserve">Begin by importing the person’s NDIS goals from their current plan. If the person has developed additional goals since the plan was developed or the plan didn’t include all their goals list them here. Use </w:t>
      </w:r>
      <w:proofErr w:type="gramStart"/>
      <w:r w:rsidRPr="0033166B">
        <w:t>sub headings</w:t>
      </w:r>
      <w:proofErr w:type="gramEnd"/>
      <w:r w:rsidRPr="0033166B">
        <w:t xml:space="preserve"> to assist the SDA </w:t>
      </w:r>
      <w:r w:rsidR="00B4183C">
        <w:t>P</w:t>
      </w:r>
      <w:r w:rsidR="00B4183C" w:rsidRPr="0033166B">
        <w:t xml:space="preserve">anel </w:t>
      </w:r>
      <w:r w:rsidRPr="0033166B">
        <w:t xml:space="preserve">members. For example: ‘NDIS goals’ and ‘Other goals and </w:t>
      </w:r>
      <w:proofErr w:type="gramStart"/>
      <w:r w:rsidRPr="0033166B">
        <w:t>aspirations’</w:t>
      </w:r>
      <w:proofErr w:type="gramEnd"/>
      <w:r w:rsidRPr="0033166B">
        <w:t>.</w:t>
      </w:r>
    </w:p>
    <w:p w14:paraId="4294748A" w14:textId="5447B244" w:rsidR="001675E9" w:rsidRDefault="001675E9" w:rsidP="00F811E2"/>
    <w:p w14:paraId="5D8EB644" w14:textId="77777777" w:rsidR="001675E9" w:rsidRDefault="001675E9" w:rsidP="00507F1C"/>
    <w:p w14:paraId="000000DD" w14:textId="77777777" w:rsidR="003761C3" w:rsidRDefault="003761C3"/>
    <w:p w14:paraId="000000DE" w14:textId="732BD23A" w:rsidR="003761C3" w:rsidRDefault="001675E9">
      <w:pPr>
        <w:pStyle w:val="Subtitle"/>
      </w:pPr>
      <w:r>
        <w:rPr>
          <w:noProof/>
        </w:rPr>
        <w:lastRenderedPageBreak/>
        <w:drawing>
          <wp:inline distT="0" distB="0" distL="0" distR="0" wp14:anchorId="7F777B98" wp14:editId="25CD8350">
            <wp:extent cx="284480" cy="284480"/>
            <wp:effectExtent l="0" t="0" r="0" b="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rsidR="002B3B98">
        <w:t xml:space="preserve"> Illustrate the link between the person achieving their goals and aspirations and their preferred housing and support arrangements e.g. improved relationships - living close to friends. Preparing their own meals - living close to a shopping centre. Travelling independently - living close to accessible public transport. </w:t>
      </w:r>
    </w:p>
    <w:p w14:paraId="000000DF" w14:textId="77777777" w:rsidR="003761C3" w:rsidRDefault="003761C3"/>
    <w:p w14:paraId="000000E0" w14:textId="77777777" w:rsidR="003761C3" w:rsidRDefault="002B3B98">
      <w:r w:rsidRPr="0033166B">
        <w:t>If a goal has changed or is no longer relevant, note it here</w:t>
      </w:r>
      <w:r>
        <w:t xml:space="preserve">.  </w:t>
      </w:r>
    </w:p>
    <w:p w14:paraId="000000E1" w14:textId="77777777" w:rsidR="003761C3" w:rsidRDefault="002B3B98" w:rsidP="00FE7AF0">
      <w:pPr>
        <w:pStyle w:val="example"/>
      </w:pPr>
      <w:r>
        <w:t xml:space="preserve">Example of NDIS goals: </w:t>
      </w:r>
    </w:p>
    <w:p w14:paraId="000000E2" w14:textId="6B7F65AA" w:rsidR="003761C3" w:rsidRDefault="002B3B98" w:rsidP="00FE7AF0">
      <w:pPr>
        <w:pStyle w:val="example"/>
      </w:pPr>
      <w:r>
        <w:t xml:space="preserve">Alex’s current plan is dated November 2019 and includes the goal: “be safe in my home”. However, in November 2019 Alex was unaware of SDA. In March 2020 Alex revised her goal to: “I would like to live on my own and feel safe. I would like to live in a home that supports me to do as much as I can for myself. I want to live close to my best friend and the local shops.” (Alex Williams, March 2020, </w:t>
      </w:r>
      <w:r>
        <w:br/>
        <w:t xml:space="preserve">My housing preferences, paragraph 4, see appendix) </w:t>
      </w:r>
      <w:r>
        <w:br/>
        <w:t xml:space="preserve">Alex intends to change her goal at her plan review. She submitted an application for a review on 2 April 2020. </w:t>
      </w:r>
    </w:p>
    <w:p w14:paraId="000000E4" w14:textId="732CED68" w:rsidR="003761C3" w:rsidRPr="0033166B" w:rsidRDefault="001675E9" w:rsidP="00507F1C">
      <w:r>
        <w:br/>
      </w:r>
      <w:r w:rsidR="002B3B98" w:rsidRPr="0033166B">
        <w:t xml:space="preserve">Use this section to highlight any other goals and aspirations the person has. </w:t>
      </w:r>
    </w:p>
    <w:p w14:paraId="000000E5" w14:textId="77777777" w:rsidR="003761C3" w:rsidRPr="00FE7AF0" w:rsidRDefault="002B3B98" w:rsidP="00FE7AF0">
      <w:pPr>
        <w:pStyle w:val="example"/>
      </w:pPr>
      <w:r w:rsidRPr="00507F1C">
        <w:t xml:space="preserve">Example of Alex’s </w:t>
      </w:r>
      <w:r w:rsidRPr="00FE7AF0">
        <w:t>other goals and aspirations:</w:t>
      </w:r>
    </w:p>
    <w:p w14:paraId="000000E6" w14:textId="77777777" w:rsidR="003761C3" w:rsidRPr="00FE7AF0" w:rsidRDefault="002B3B98" w:rsidP="00FE7AF0">
      <w:pPr>
        <w:pStyle w:val="example"/>
      </w:pPr>
      <w:r w:rsidRPr="00507F1C">
        <w:t>I’m studying at u</w:t>
      </w:r>
      <w:r w:rsidRPr="00FE7AF0">
        <w:t>niversity and it’s my goal to graduate in 2021.</w:t>
      </w:r>
    </w:p>
    <w:p w14:paraId="000000E7" w14:textId="250BE4BE" w:rsidR="003761C3" w:rsidRPr="00FE7AF0" w:rsidRDefault="002B3B98" w:rsidP="00FE7AF0">
      <w:pPr>
        <w:pStyle w:val="example"/>
      </w:pPr>
      <w:r w:rsidRPr="00FE7AF0">
        <w:t>I would like to meet a partner and get married.</w:t>
      </w:r>
      <w:r w:rsidRPr="00FE7AF0">
        <w:br/>
        <w:t xml:space="preserve">(Alex Williams, March 2020, </w:t>
      </w:r>
      <w:proofErr w:type="gramStart"/>
      <w:r w:rsidRPr="00FE7AF0">
        <w:t>My</w:t>
      </w:r>
      <w:proofErr w:type="gramEnd"/>
      <w:r w:rsidRPr="00FE7AF0">
        <w:t xml:space="preserve"> housing preferences, paragraph 5, see appendix)</w:t>
      </w:r>
    </w:p>
    <w:p w14:paraId="000000E8" w14:textId="77777777" w:rsidR="003761C3" w:rsidRDefault="003761C3" w:rsidP="00507F1C"/>
    <w:p w14:paraId="000000E9" w14:textId="77777777" w:rsidR="003761C3" w:rsidRDefault="002B3B98">
      <w:pPr>
        <w:rPr>
          <w:rFonts w:ascii="Arial" w:eastAsia="Arial" w:hAnsi="Arial" w:cs="Arial"/>
          <w:color w:val="000000"/>
          <w:sz w:val="28"/>
          <w:szCs w:val="28"/>
        </w:rPr>
      </w:pPr>
      <w:r>
        <w:br w:type="page"/>
      </w:r>
    </w:p>
    <w:p w14:paraId="000000EA" w14:textId="77777777" w:rsidR="003761C3" w:rsidRDefault="002B3B98">
      <w:pPr>
        <w:pStyle w:val="Heading2"/>
      </w:pPr>
      <w:r>
        <w:lastRenderedPageBreak/>
        <w:t>Background information (in the person’s own words)</w:t>
      </w:r>
    </w:p>
    <w:p w14:paraId="000000EB" w14:textId="1D9CB62E" w:rsidR="003761C3" w:rsidRPr="0033166B" w:rsidRDefault="002B3B98">
      <w:r w:rsidRPr="0033166B">
        <w:t xml:space="preserve">Use the person’s own words to introduce themselves to the SDA </w:t>
      </w:r>
      <w:r w:rsidR="00B4183C">
        <w:t>P</w:t>
      </w:r>
      <w:r w:rsidR="00B4183C" w:rsidRPr="0033166B">
        <w:t>anel</w:t>
      </w:r>
      <w:r w:rsidRPr="0033166B">
        <w:t>. People should indicate if they have a lifelong or acquired disability. People with an acquired disability should tell the panel about their pervious life, and goals to restore it. All people should communicate their cherished life roles such are parent, or worker, their interests, hobbies, social connections and what’s most important to them. Include their life goals, details about how they spend their time, for example, if they work, study or attend a day placement.</w:t>
      </w:r>
    </w:p>
    <w:p w14:paraId="000000EC" w14:textId="77777777" w:rsidR="003761C3" w:rsidRPr="0033166B" w:rsidRDefault="002B3B98">
      <w:pPr>
        <w:pStyle w:val="Heading2"/>
      </w:pPr>
      <w:r w:rsidRPr="0033166B">
        <w:t>Primary disability</w:t>
      </w:r>
    </w:p>
    <w:p w14:paraId="000000ED" w14:textId="078A03E2" w:rsidR="003761C3" w:rsidRPr="0033166B" w:rsidRDefault="002B3B98" w:rsidP="00FE7AF0">
      <w:r w:rsidRPr="0033166B">
        <w:t xml:space="preserve">Use evidence from allied health professionals to explain to the SDA </w:t>
      </w:r>
      <w:r w:rsidR="00B4183C">
        <w:t>P</w:t>
      </w:r>
      <w:r w:rsidR="00B4183C" w:rsidRPr="0033166B">
        <w:t xml:space="preserve">anel </w:t>
      </w:r>
      <w:r w:rsidRPr="0033166B">
        <w:t xml:space="preserve">the impact of the person’s disability on their </w:t>
      </w:r>
      <w:r w:rsidR="00B4183C" w:rsidRPr="0033166B">
        <w:t>day</w:t>
      </w:r>
      <w:r w:rsidR="00B4183C">
        <w:t>-</w:t>
      </w:r>
      <w:r w:rsidR="00B4183C" w:rsidRPr="0033166B">
        <w:t>to</w:t>
      </w:r>
      <w:r w:rsidR="00B4183C">
        <w:t>-</w:t>
      </w:r>
      <w:r w:rsidRPr="0033166B">
        <w:t xml:space="preserve">day function. </w:t>
      </w:r>
    </w:p>
    <w:p w14:paraId="000000EE" w14:textId="77777777" w:rsidR="003761C3" w:rsidRPr="0033166B" w:rsidRDefault="002B3B98" w:rsidP="00FE7AF0">
      <w:r w:rsidRPr="0033166B">
        <w:t xml:space="preserve">To assist your readers, use </w:t>
      </w:r>
      <w:proofErr w:type="gramStart"/>
      <w:r w:rsidRPr="0033166B">
        <w:t>sub headings</w:t>
      </w:r>
      <w:proofErr w:type="gramEnd"/>
      <w:r w:rsidRPr="0033166B">
        <w:t xml:space="preserve"> to organise your material. </w:t>
      </w:r>
    </w:p>
    <w:p w14:paraId="000000EF" w14:textId="77777777" w:rsidR="003761C3" w:rsidRPr="0033166B" w:rsidRDefault="002B3B98" w:rsidP="00FE7AF0">
      <w:pPr>
        <w:spacing w:after="180" w:line="240" w:lineRule="auto"/>
      </w:pPr>
      <w:r w:rsidRPr="0033166B">
        <w:t xml:space="preserve">For example: </w:t>
      </w:r>
    </w:p>
    <w:p w14:paraId="000000F0" w14:textId="77777777" w:rsidR="003761C3" w:rsidRPr="0033166B" w:rsidRDefault="002B3B98" w:rsidP="00FE7AF0">
      <w:pPr>
        <w:spacing w:after="180" w:line="240" w:lineRule="auto"/>
      </w:pPr>
      <w:r w:rsidRPr="0033166B">
        <w:t>Diagnosis:</w:t>
      </w:r>
    </w:p>
    <w:p w14:paraId="000000F1" w14:textId="77777777" w:rsidR="003761C3" w:rsidRPr="0033166B" w:rsidRDefault="002B3B98" w:rsidP="00FE7AF0">
      <w:pPr>
        <w:spacing w:after="180" w:line="240" w:lineRule="auto"/>
      </w:pPr>
      <w:r w:rsidRPr="0033166B">
        <w:t>Impact of disability on:</w:t>
      </w:r>
    </w:p>
    <w:p w14:paraId="000000F2" w14:textId="77777777" w:rsidR="003761C3" w:rsidRPr="0033166B" w:rsidRDefault="002B3B98" w:rsidP="00FE7AF0">
      <w:pPr>
        <w:pStyle w:val="ListParagraph"/>
        <w:numPr>
          <w:ilvl w:val="0"/>
          <w:numId w:val="8"/>
        </w:numPr>
        <w:spacing w:after="120" w:line="240" w:lineRule="auto"/>
        <w:ind w:left="1077" w:hanging="357"/>
        <w:contextualSpacing w:val="0"/>
      </w:pPr>
      <w:r w:rsidRPr="0033166B">
        <w:t>Communication</w:t>
      </w:r>
    </w:p>
    <w:p w14:paraId="000000F3" w14:textId="77777777" w:rsidR="003761C3" w:rsidRPr="0033166B" w:rsidRDefault="002B3B98" w:rsidP="00FE7AF0">
      <w:pPr>
        <w:pStyle w:val="ListParagraph"/>
        <w:numPr>
          <w:ilvl w:val="0"/>
          <w:numId w:val="8"/>
        </w:numPr>
        <w:spacing w:after="120" w:line="240" w:lineRule="auto"/>
        <w:ind w:left="1077" w:hanging="357"/>
        <w:contextualSpacing w:val="0"/>
      </w:pPr>
      <w:r w:rsidRPr="0033166B">
        <w:t>Mobility</w:t>
      </w:r>
    </w:p>
    <w:p w14:paraId="000000F4" w14:textId="77777777" w:rsidR="003761C3" w:rsidRPr="0033166B" w:rsidRDefault="002B3B98" w:rsidP="00FE7AF0">
      <w:pPr>
        <w:pStyle w:val="ListParagraph"/>
        <w:numPr>
          <w:ilvl w:val="0"/>
          <w:numId w:val="8"/>
        </w:numPr>
        <w:spacing w:after="120" w:line="240" w:lineRule="auto"/>
        <w:ind w:left="1077" w:hanging="357"/>
        <w:contextualSpacing w:val="0"/>
      </w:pPr>
      <w:r w:rsidRPr="0033166B">
        <w:t>Self-care</w:t>
      </w:r>
    </w:p>
    <w:p w14:paraId="000000F5" w14:textId="77777777" w:rsidR="003761C3" w:rsidRPr="0033166B" w:rsidRDefault="002B3B98" w:rsidP="00FE7AF0">
      <w:pPr>
        <w:pStyle w:val="ListParagraph"/>
        <w:numPr>
          <w:ilvl w:val="0"/>
          <w:numId w:val="8"/>
        </w:numPr>
        <w:spacing w:after="120" w:line="240" w:lineRule="auto"/>
        <w:ind w:left="1077" w:hanging="357"/>
        <w:contextualSpacing w:val="0"/>
      </w:pPr>
      <w:r w:rsidRPr="0033166B">
        <w:t>Self-management</w:t>
      </w:r>
    </w:p>
    <w:p w14:paraId="000000F6" w14:textId="77777777" w:rsidR="003761C3" w:rsidRPr="0033166B" w:rsidRDefault="002B3B98" w:rsidP="00FE7AF0">
      <w:pPr>
        <w:pStyle w:val="ListParagraph"/>
        <w:numPr>
          <w:ilvl w:val="0"/>
          <w:numId w:val="8"/>
        </w:numPr>
        <w:spacing w:after="120" w:line="240" w:lineRule="auto"/>
        <w:ind w:left="1077" w:hanging="357"/>
        <w:contextualSpacing w:val="0"/>
      </w:pPr>
      <w:r w:rsidRPr="0033166B">
        <w:t>Cognition</w:t>
      </w:r>
    </w:p>
    <w:p w14:paraId="000000F7" w14:textId="77777777" w:rsidR="003761C3" w:rsidRPr="0033166B" w:rsidRDefault="002B3B98" w:rsidP="00FE7AF0">
      <w:pPr>
        <w:pStyle w:val="ListParagraph"/>
        <w:numPr>
          <w:ilvl w:val="0"/>
          <w:numId w:val="8"/>
        </w:numPr>
        <w:spacing w:after="120" w:line="240" w:lineRule="auto"/>
        <w:ind w:left="1077" w:hanging="357"/>
        <w:contextualSpacing w:val="0"/>
      </w:pPr>
      <w:proofErr w:type="spellStart"/>
      <w:r w:rsidRPr="0033166B">
        <w:t>Behaviour</w:t>
      </w:r>
      <w:proofErr w:type="spellEnd"/>
    </w:p>
    <w:p w14:paraId="000000F8" w14:textId="77777777" w:rsidR="003761C3" w:rsidRPr="0033166B" w:rsidRDefault="002B3B98" w:rsidP="00FE7AF0">
      <w:pPr>
        <w:pStyle w:val="ListParagraph"/>
        <w:numPr>
          <w:ilvl w:val="0"/>
          <w:numId w:val="8"/>
        </w:numPr>
        <w:spacing w:after="180" w:line="240" w:lineRule="auto"/>
        <w:contextualSpacing w:val="0"/>
      </w:pPr>
      <w:r w:rsidRPr="0033166B">
        <w:t>Other</w:t>
      </w:r>
    </w:p>
    <w:p w14:paraId="000000F9" w14:textId="702CF2B0" w:rsidR="003761C3" w:rsidRDefault="001675E9" w:rsidP="00507F1C">
      <w:pPr>
        <w:pStyle w:val="Subtitle"/>
        <w:rPr>
          <w:i/>
        </w:rPr>
      </w:pPr>
      <w:r>
        <w:rPr>
          <w:noProof/>
        </w:rPr>
        <w:drawing>
          <wp:inline distT="0" distB="0" distL="0" distR="0" wp14:anchorId="517480E7" wp14:editId="7D81ED0A">
            <wp:extent cx="284480" cy="284480"/>
            <wp:effectExtent l="0" t="0" r="0" b="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Remember that the SDA </w:t>
      </w:r>
      <w:r w:rsidR="00B4183C">
        <w:t xml:space="preserve">Panel </w:t>
      </w:r>
      <w:r w:rsidR="002B3B98">
        <w:t xml:space="preserve">members will not meet the person, so ensure you are clear about the impact of the disability. For example, if you are describing someone’s limited hand function, give an example of what the person can or cannot do because of the limited hand function e.g. </w:t>
      </w:r>
      <w:r w:rsidR="002B3B98">
        <w:rPr>
          <w:i/>
        </w:rPr>
        <w:t xml:space="preserve">Jane is able to clasp a cup with her right hand, but unable to clasp a pen. </w:t>
      </w:r>
    </w:p>
    <w:p w14:paraId="000000FA" w14:textId="5B9A4342" w:rsidR="003761C3" w:rsidRDefault="002B3B98">
      <w:pPr>
        <w:pStyle w:val="Subtitle"/>
        <w:rPr>
          <w:i/>
        </w:rPr>
      </w:pPr>
      <w:r>
        <w:t xml:space="preserve">(Emma Jansen, June 2020, </w:t>
      </w:r>
      <w:r>
        <w:rPr>
          <w:i/>
        </w:rPr>
        <w:t>Occupational therapy housing assessment report,</w:t>
      </w:r>
      <w:r>
        <w:t xml:space="preserve"> paragraph 14, see appendix)</w:t>
      </w:r>
    </w:p>
    <w:p w14:paraId="000000FB" w14:textId="77777777" w:rsidR="003761C3" w:rsidRPr="00507F1C" w:rsidRDefault="002B3B98">
      <w:pPr>
        <w:pStyle w:val="Heading2"/>
      </w:pPr>
      <w:r w:rsidRPr="00507F1C">
        <w:lastRenderedPageBreak/>
        <w:t>Secondary disability and other health conditions</w:t>
      </w:r>
    </w:p>
    <w:p w14:paraId="000000FD" w14:textId="07673098" w:rsidR="003761C3" w:rsidRDefault="002B3B98" w:rsidP="00FE7AF0">
      <w:r w:rsidRPr="0033166B">
        <w:t>List any secondary disabilities and outline their impact. For example, a person with significant disability may also experience depression. Include information about their depression and its impact on their day-to-day life</w:t>
      </w:r>
      <w:r>
        <w:t xml:space="preserve">. </w:t>
      </w:r>
    </w:p>
    <w:p w14:paraId="3E585BA7" w14:textId="77777777" w:rsidR="002B3B98" w:rsidRPr="0033166B" w:rsidRDefault="002B3B98" w:rsidP="00FE7AF0">
      <w:pPr>
        <w:pStyle w:val="Heading3"/>
      </w:pPr>
      <w:r w:rsidRPr="0033166B">
        <w:rPr>
          <w:i/>
        </w:rPr>
        <w:t>SDA Rules  2020 -</w:t>
      </w:r>
      <w:r w:rsidRPr="0033166B">
        <w:rPr>
          <w:highlight w:val="white"/>
        </w:rPr>
        <w:t xml:space="preserve"> Eligibility to receive support for specialist disability accommodation</w:t>
      </w:r>
      <w:r w:rsidRPr="0033166B">
        <w:rPr>
          <w:sz w:val="18"/>
          <w:szCs w:val="18"/>
          <w:highlight w:val="white"/>
        </w:rPr>
        <w:t> </w:t>
      </w:r>
    </w:p>
    <w:p w14:paraId="411E830D" w14:textId="77777777" w:rsidR="0033166B" w:rsidRPr="00FE7AF0" w:rsidRDefault="002B3B98" w:rsidP="00FE7AF0">
      <w:pPr>
        <w:pStyle w:val="acthead5"/>
        <w:spacing w:before="0" w:beforeAutospacing="0" w:after="120" w:afterAutospacing="0" w:line="360" w:lineRule="auto"/>
        <w:rPr>
          <w:color w:val="C00000"/>
          <w:sz w:val="20"/>
          <w:szCs w:val="20"/>
        </w:rPr>
      </w:pPr>
      <w:r w:rsidRPr="00FE7AF0">
        <w:rPr>
          <w:color w:val="C00000"/>
          <w:sz w:val="20"/>
          <w:szCs w:val="20"/>
        </w:rPr>
        <w:t xml:space="preserve"> </w:t>
      </w:r>
      <w:bookmarkStart w:id="10" w:name="_Toc38611919"/>
      <w:proofErr w:type="gramStart"/>
      <w:r w:rsidR="0033166B" w:rsidRPr="00FE7AF0">
        <w:rPr>
          <w:rStyle w:val="charsectno"/>
          <w:rFonts w:eastAsiaTheme="majorEastAsia"/>
          <w:color w:val="C00000"/>
          <w:sz w:val="20"/>
          <w:szCs w:val="20"/>
        </w:rPr>
        <w:t>11</w:t>
      </w:r>
      <w:r w:rsidR="0033166B" w:rsidRPr="00FE7AF0">
        <w:rPr>
          <w:color w:val="C00000"/>
          <w:sz w:val="20"/>
          <w:szCs w:val="20"/>
        </w:rPr>
        <w:t>  Eligibility</w:t>
      </w:r>
      <w:proofErr w:type="gramEnd"/>
      <w:r w:rsidR="0033166B" w:rsidRPr="00FE7AF0">
        <w:rPr>
          <w:color w:val="C00000"/>
          <w:sz w:val="20"/>
          <w:szCs w:val="20"/>
        </w:rPr>
        <w:t xml:space="preserve"> to receive support for specialist disability accommodation</w:t>
      </w:r>
      <w:bookmarkEnd w:id="10"/>
    </w:p>
    <w:p w14:paraId="4A965E77" w14:textId="1CBFE501" w:rsidR="0033166B" w:rsidRPr="00FE7AF0" w:rsidRDefault="0033166B" w:rsidP="00FE7AF0">
      <w:pPr>
        <w:pStyle w:val="subsection"/>
        <w:spacing w:before="0" w:beforeAutospacing="0" w:after="120" w:afterAutospacing="0" w:line="360" w:lineRule="auto"/>
        <w:rPr>
          <w:color w:val="C00000"/>
          <w:sz w:val="20"/>
          <w:szCs w:val="20"/>
        </w:rPr>
      </w:pPr>
      <w:r w:rsidRPr="00FE7AF0">
        <w:rPr>
          <w:color w:val="C00000"/>
          <w:sz w:val="20"/>
          <w:szCs w:val="20"/>
        </w:rPr>
        <w:t>A participant is eligible to receive support for specialist disability accommodation under the National Disability Insurance Scheme if the CEO is satisfied that:</w:t>
      </w:r>
    </w:p>
    <w:p w14:paraId="05B2E5C8" w14:textId="08C10A2B" w:rsidR="0033166B" w:rsidRPr="00FE7AF0" w:rsidRDefault="0033166B" w:rsidP="00FE7AF0">
      <w:pPr>
        <w:pStyle w:val="paragraph"/>
        <w:spacing w:before="0" w:beforeAutospacing="0" w:after="120" w:afterAutospacing="0" w:line="360" w:lineRule="auto"/>
        <w:ind w:firstLine="720"/>
        <w:rPr>
          <w:color w:val="C00000"/>
          <w:sz w:val="20"/>
          <w:szCs w:val="20"/>
        </w:rPr>
      </w:pPr>
      <w:r w:rsidRPr="00FE7AF0">
        <w:rPr>
          <w:color w:val="C00000"/>
          <w:sz w:val="20"/>
          <w:szCs w:val="20"/>
        </w:rPr>
        <w:t xml:space="preserve"> (a)  the participant:</w:t>
      </w:r>
    </w:p>
    <w:p w14:paraId="3B25E85F" w14:textId="70AFCCF0" w:rsidR="0033166B" w:rsidRPr="00FE7AF0" w:rsidRDefault="0033166B" w:rsidP="00FE7AF0">
      <w:pPr>
        <w:pStyle w:val="paragraphsub"/>
        <w:spacing w:before="0" w:beforeAutospacing="0" w:after="120" w:afterAutospacing="0" w:line="360" w:lineRule="auto"/>
        <w:ind w:left="720" w:firstLine="720"/>
        <w:rPr>
          <w:color w:val="C00000"/>
          <w:sz w:val="20"/>
          <w:szCs w:val="20"/>
        </w:rPr>
      </w:pPr>
      <w:r w:rsidRPr="00FE7AF0">
        <w:rPr>
          <w:color w:val="C00000"/>
          <w:sz w:val="20"/>
          <w:szCs w:val="20"/>
        </w:rPr>
        <w:t>(</w:t>
      </w:r>
      <w:proofErr w:type="spellStart"/>
      <w:r w:rsidRPr="00FE7AF0">
        <w:rPr>
          <w:color w:val="C00000"/>
          <w:sz w:val="20"/>
          <w:szCs w:val="20"/>
        </w:rPr>
        <w:t>i</w:t>
      </w:r>
      <w:proofErr w:type="spellEnd"/>
      <w:r w:rsidRPr="00FE7AF0">
        <w:rPr>
          <w:color w:val="C00000"/>
          <w:sz w:val="20"/>
          <w:szCs w:val="20"/>
        </w:rPr>
        <w:t>)  has an extreme functional impairment (see section 12); or</w:t>
      </w:r>
    </w:p>
    <w:p w14:paraId="38505FA0" w14:textId="235611AB" w:rsidR="0033166B" w:rsidRPr="00FE7AF0" w:rsidRDefault="0033166B" w:rsidP="00FE7AF0">
      <w:pPr>
        <w:pStyle w:val="paragraphsub"/>
        <w:spacing w:before="0" w:beforeAutospacing="0" w:after="120" w:afterAutospacing="0" w:line="360" w:lineRule="auto"/>
        <w:ind w:left="720" w:firstLine="720"/>
        <w:rPr>
          <w:color w:val="C00000"/>
          <w:sz w:val="20"/>
          <w:szCs w:val="20"/>
        </w:rPr>
      </w:pPr>
      <w:r w:rsidRPr="00FE7AF0">
        <w:rPr>
          <w:color w:val="C00000"/>
          <w:sz w:val="20"/>
          <w:szCs w:val="20"/>
        </w:rPr>
        <w:t>(ii)  has very high support needs (see section 13); and</w:t>
      </w:r>
    </w:p>
    <w:p w14:paraId="04F79402" w14:textId="240316E8" w:rsidR="002B3B98" w:rsidRPr="00507F1C" w:rsidRDefault="0033166B" w:rsidP="00FE7AF0">
      <w:pPr>
        <w:pStyle w:val="paragraph"/>
        <w:spacing w:before="0" w:beforeAutospacing="0" w:after="120" w:afterAutospacing="0" w:line="360" w:lineRule="auto"/>
        <w:ind w:firstLine="720"/>
      </w:pPr>
      <w:r w:rsidRPr="00FE7AF0">
        <w:rPr>
          <w:color w:val="C00000"/>
          <w:sz w:val="20"/>
          <w:szCs w:val="20"/>
        </w:rPr>
        <w:t xml:space="preserve"> (b)  the participant meets the SDA needs requirement (see section 14).</w:t>
      </w:r>
    </w:p>
    <w:p w14:paraId="000000FF" w14:textId="4ED11936" w:rsidR="003761C3" w:rsidRDefault="001675E9" w:rsidP="00507F1C">
      <w:pPr>
        <w:pStyle w:val="Heading4"/>
      </w:pPr>
      <w:r>
        <w:br/>
      </w:r>
      <w:r w:rsidR="002B3B98">
        <w:t>SDA assessment criteria</w:t>
      </w:r>
    </w:p>
    <w:p w14:paraId="00000100" w14:textId="259287E4" w:rsidR="003761C3" w:rsidRDefault="002B3B98">
      <w:r>
        <w:t xml:space="preserve">Refer to allied health assessments to determine to relevant eligibility pathway for the person you’re working for. Provide the SDA </w:t>
      </w:r>
      <w:r w:rsidR="00B4183C">
        <w:t xml:space="preserve">Panel </w:t>
      </w:r>
      <w:r>
        <w:t xml:space="preserve">with evidence that the person has </w:t>
      </w:r>
      <w:r>
        <w:rPr>
          <w:b/>
        </w:rPr>
        <w:t>either:</w:t>
      </w:r>
      <w:r>
        <w:t xml:space="preserve"> </w:t>
      </w:r>
    </w:p>
    <w:p w14:paraId="08907840" w14:textId="60E8341B" w:rsidR="00C872D8" w:rsidRPr="00C872D8" w:rsidRDefault="00C872D8" w:rsidP="00FE7AF0">
      <w:pPr>
        <w:spacing w:after="120"/>
      </w:pPr>
      <w:r w:rsidRPr="00C872D8">
        <w:t xml:space="preserve">Extreme Functional Impairment </w:t>
      </w:r>
    </w:p>
    <w:p w14:paraId="4D27E550" w14:textId="77777777" w:rsidR="00C872D8" w:rsidRDefault="002B3B98" w:rsidP="00FE7AF0">
      <w:pPr>
        <w:spacing w:after="120"/>
        <w:rPr>
          <w:i/>
        </w:rPr>
      </w:pPr>
      <w:r>
        <w:t xml:space="preserve">An ‘extreme functional impairment’ </w:t>
      </w:r>
      <w:r>
        <w:rPr>
          <w:i/>
        </w:rPr>
        <w:t>SDA Rules 2020</w:t>
      </w:r>
      <w:r w:rsidR="00C872D8">
        <w:rPr>
          <w:i/>
        </w:rPr>
        <w:t>:</w:t>
      </w:r>
    </w:p>
    <w:p w14:paraId="47D85EFA" w14:textId="680BC63C" w:rsidR="00C872D8" w:rsidRDefault="002B3B98" w:rsidP="00FE7AF0">
      <w:pPr>
        <w:spacing w:after="120"/>
      </w:pPr>
      <w:r>
        <w:t xml:space="preserve"> </w:t>
      </w:r>
      <w:r w:rsidR="00C872D8">
        <w:t xml:space="preserve">Rule </w:t>
      </w:r>
      <w:r>
        <w:t>12.</w:t>
      </w:r>
      <w:r w:rsidR="00052860">
        <w:t>1. (a</w:t>
      </w:r>
      <w:r>
        <w:t xml:space="preserve">) </w:t>
      </w:r>
      <w:r w:rsidR="00C872D8" w:rsidRPr="00C872D8">
        <w:rPr>
          <w:u w:val="single"/>
        </w:rPr>
        <w:t>and</w:t>
      </w:r>
      <w:r>
        <w:t xml:space="preserve"> (b) </w:t>
      </w:r>
    </w:p>
    <w:p w14:paraId="19A8FB8B" w14:textId="77777777" w:rsidR="00C872D8" w:rsidRDefault="00052860" w:rsidP="00FE7AF0">
      <w:pPr>
        <w:spacing w:after="120"/>
      </w:pPr>
      <w:r>
        <w:t xml:space="preserve">And </w:t>
      </w:r>
      <w:r>
        <w:rPr>
          <w:b/>
        </w:rPr>
        <w:t xml:space="preserve">meets the </w:t>
      </w:r>
      <w:r>
        <w:rPr>
          <w:highlight w:val="white"/>
        </w:rPr>
        <w:t>SDA needs requirement</w:t>
      </w:r>
      <w:r>
        <w:t xml:space="preserve"> </w:t>
      </w:r>
    </w:p>
    <w:p w14:paraId="0D16CB5A" w14:textId="1FE02C1B" w:rsidR="00C872D8" w:rsidRDefault="00C872D8" w:rsidP="00FE7AF0">
      <w:pPr>
        <w:spacing w:after="120"/>
      </w:pPr>
      <w:r>
        <w:t xml:space="preserve">Rule </w:t>
      </w:r>
      <w:r w:rsidR="00052860">
        <w:t>14. 1 (a) – (b) (</w:t>
      </w:r>
      <w:proofErr w:type="spellStart"/>
      <w:r w:rsidR="00052860">
        <w:t>i</w:t>
      </w:r>
      <w:proofErr w:type="spellEnd"/>
      <w:r w:rsidR="00052860">
        <w:t xml:space="preserve">-v) </w:t>
      </w:r>
      <w:r w:rsidRPr="00C872D8">
        <w:rPr>
          <w:u w:val="single"/>
        </w:rPr>
        <w:t>and</w:t>
      </w:r>
      <w:r>
        <w:t xml:space="preserve"> </w:t>
      </w:r>
    </w:p>
    <w:p w14:paraId="00000101" w14:textId="52757EE1" w:rsidR="003761C3" w:rsidRDefault="00C872D8" w:rsidP="00FE7AF0">
      <w:pPr>
        <w:spacing w:after="120"/>
      </w:pPr>
      <w:r>
        <w:t xml:space="preserve">Rule </w:t>
      </w:r>
      <w:proofErr w:type="gramStart"/>
      <w:r>
        <w:t xml:space="preserve">14.1 </w:t>
      </w:r>
      <w:r w:rsidR="00052860">
        <w:t xml:space="preserve"> (</w:t>
      </w:r>
      <w:proofErr w:type="gramEnd"/>
      <w:r w:rsidR="00052860">
        <w:t xml:space="preserve">d) </w:t>
      </w:r>
      <w:r w:rsidR="00052860" w:rsidRPr="00C872D8">
        <w:rPr>
          <w:u w:val="single"/>
        </w:rPr>
        <w:t>and</w:t>
      </w:r>
      <w:r w:rsidR="00052860">
        <w:t xml:space="preserve"> (e).</w:t>
      </w:r>
    </w:p>
    <w:p w14:paraId="00000102" w14:textId="411D03CC" w:rsidR="003761C3" w:rsidRPr="00FE7AF0" w:rsidRDefault="002B3B98" w:rsidP="00FE7AF0">
      <w:pPr>
        <w:spacing w:after="120"/>
        <w:rPr>
          <w:b/>
          <w:bCs/>
        </w:rPr>
      </w:pPr>
      <w:r w:rsidRPr="00FE7AF0">
        <w:rPr>
          <w:b/>
          <w:bCs/>
        </w:rPr>
        <w:t>Or:</w:t>
      </w:r>
    </w:p>
    <w:p w14:paraId="3F4F83A4" w14:textId="1D30B95D" w:rsidR="00C872D8" w:rsidRDefault="00C872D8" w:rsidP="00FE7AF0">
      <w:pPr>
        <w:spacing w:after="120"/>
      </w:pPr>
      <w:r>
        <w:t xml:space="preserve">Very High Support needs </w:t>
      </w:r>
    </w:p>
    <w:p w14:paraId="55B7B263" w14:textId="77777777" w:rsidR="00C872D8" w:rsidRDefault="00052860" w:rsidP="00FE7AF0">
      <w:pPr>
        <w:spacing w:after="120"/>
        <w:rPr>
          <w:i/>
        </w:rPr>
      </w:pPr>
      <w:r>
        <w:t>‘</w:t>
      </w:r>
      <w:r w:rsidR="002B3B98">
        <w:t>Very high support needs</w:t>
      </w:r>
      <w:r>
        <w:t>’</w:t>
      </w:r>
      <w:r w:rsidR="002B3B98">
        <w:t xml:space="preserve"> </w:t>
      </w:r>
      <w:r w:rsidR="002B3B98">
        <w:rPr>
          <w:i/>
        </w:rPr>
        <w:t>SDA Rules 20</w:t>
      </w:r>
      <w:r>
        <w:rPr>
          <w:i/>
        </w:rPr>
        <w:t xml:space="preserve">20, </w:t>
      </w:r>
      <w:r w:rsidR="002B3B98">
        <w:rPr>
          <w:i/>
        </w:rPr>
        <w:t xml:space="preserve"> </w:t>
      </w:r>
    </w:p>
    <w:p w14:paraId="6C4A7A80" w14:textId="77777777" w:rsidR="00C872D8" w:rsidRDefault="00C872D8" w:rsidP="00FE7AF0">
      <w:pPr>
        <w:spacing w:after="120"/>
      </w:pPr>
      <w:r>
        <w:rPr>
          <w:i/>
        </w:rPr>
        <w:t xml:space="preserve">Rule </w:t>
      </w:r>
      <w:r w:rsidR="00052860">
        <w:rPr>
          <w:i/>
        </w:rPr>
        <w:t>1</w:t>
      </w:r>
      <w:r w:rsidR="002B3B98">
        <w:t>3.</w:t>
      </w:r>
      <w:r w:rsidR="00052860">
        <w:t>1</w:t>
      </w:r>
      <w:r w:rsidR="002B3B98">
        <w:t xml:space="preserve"> (a) </w:t>
      </w:r>
      <w:r w:rsidR="002B3B98" w:rsidRPr="00C872D8">
        <w:rPr>
          <w:u w:val="single"/>
        </w:rPr>
        <w:t>or</w:t>
      </w:r>
      <w:r w:rsidR="002B3B98">
        <w:t xml:space="preserve"> (b) </w:t>
      </w:r>
      <w:r w:rsidR="002B3B98" w:rsidRPr="00C872D8">
        <w:rPr>
          <w:u w:val="single"/>
        </w:rPr>
        <w:t>and</w:t>
      </w:r>
      <w:r w:rsidR="002B3B98">
        <w:t xml:space="preserve"> </w:t>
      </w:r>
      <w:r w:rsidR="00052860">
        <w:t xml:space="preserve">13.1(b) </w:t>
      </w:r>
      <w:proofErr w:type="spellStart"/>
      <w:r w:rsidR="00052860">
        <w:t>i</w:t>
      </w:r>
      <w:proofErr w:type="spellEnd"/>
      <w:r w:rsidR="00052860">
        <w:t xml:space="preserve"> </w:t>
      </w:r>
      <w:r w:rsidR="00052860" w:rsidRPr="00C872D8">
        <w:rPr>
          <w:u w:val="single"/>
        </w:rPr>
        <w:t>or</w:t>
      </w:r>
      <w:r w:rsidR="00052860">
        <w:t xml:space="preserve"> ii.  </w:t>
      </w:r>
      <w:r w:rsidR="002B3B98">
        <w:t xml:space="preserve"> </w:t>
      </w:r>
    </w:p>
    <w:p w14:paraId="3ABC3ECC" w14:textId="77777777" w:rsidR="00215EDA" w:rsidRDefault="00215EDA" w:rsidP="00507F1C">
      <w:pPr>
        <w:spacing w:after="120"/>
      </w:pPr>
    </w:p>
    <w:p w14:paraId="7F944CCC" w14:textId="332F5AD4" w:rsidR="00C872D8" w:rsidRDefault="00052860" w:rsidP="00FE7AF0">
      <w:pPr>
        <w:spacing w:after="120"/>
      </w:pPr>
      <w:r>
        <w:lastRenderedPageBreak/>
        <w:t xml:space="preserve">And </w:t>
      </w:r>
      <w:r>
        <w:rPr>
          <w:b/>
        </w:rPr>
        <w:t xml:space="preserve">meets the </w:t>
      </w:r>
      <w:r>
        <w:rPr>
          <w:highlight w:val="white"/>
        </w:rPr>
        <w:t>SDA needs requirement</w:t>
      </w:r>
      <w:r>
        <w:t xml:space="preserve"> </w:t>
      </w:r>
    </w:p>
    <w:p w14:paraId="66BF0D8F" w14:textId="614CAFDA" w:rsidR="00C872D8" w:rsidRDefault="00C872D8" w:rsidP="00FE7AF0">
      <w:pPr>
        <w:spacing w:after="120"/>
      </w:pPr>
      <w:r>
        <w:t xml:space="preserve">Rule </w:t>
      </w:r>
      <w:r w:rsidR="00052860">
        <w:t>14. 1 (a) – (b) (</w:t>
      </w:r>
      <w:proofErr w:type="spellStart"/>
      <w:r w:rsidR="00052860">
        <w:t>i</w:t>
      </w:r>
      <w:proofErr w:type="spellEnd"/>
      <w:r w:rsidR="00052860">
        <w:t>-v)</w:t>
      </w:r>
      <w:r>
        <w:t xml:space="preserve"> </w:t>
      </w:r>
      <w:r w:rsidRPr="00C872D8">
        <w:rPr>
          <w:u w:val="single"/>
        </w:rPr>
        <w:t>and</w:t>
      </w:r>
      <w:r>
        <w:t xml:space="preserve"> </w:t>
      </w:r>
    </w:p>
    <w:p w14:paraId="00000103" w14:textId="52D135A0" w:rsidR="003761C3" w:rsidRDefault="00C872D8" w:rsidP="00FE7AF0">
      <w:pPr>
        <w:spacing w:after="120"/>
      </w:pPr>
      <w:proofErr w:type="gramStart"/>
      <w:r>
        <w:t>Rule  14.1</w:t>
      </w:r>
      <w:proofErr w:type="gramEnd"/>
      <w:r>
        <w:t xml:space="preserve"> (c) </w:t>
      </w:r>
      <w:r w:rsidRPr="00C872D8">
        <w:rPr>
          <w:u w:val="single"/>
        </w:rPr>
        <w:t>and</w:t>
      </w:r>
      <w:r>
        <w:t xml:space="preserve"> (e) and</w:t>
      </w:r>
    </w:p>
    <w:p w14:paraId="3F032453" w14:textId="09C5F159" w:rsidR="00C872D8" w:rsidRDefault="00C872D8" w:rsidP="00FE7AF0">
      <w:pPr>
        <w:spacing w:after="120"/>
      </w:pPr>
      <w:r>
        <w:t xml:space="preserve">Rule 14.2 (a), (b) </w:t>
      </w:r>
      <w:proofErr w:type="spellStart"/>
      <w:r>
        <w:t>i</w:t>
      </w:r>
      <w:proofErr w:type="spellEnd"/>
      <w:r>
        <w:t xml:space="preserve"> and ii.</w:t>
      </w:r>
    </w:p>
    <w:p w14:paraId="00000104" w14:textId="77777777" w:rsidR="003761C3" w:rsidRDefault="003761C3" w:rsidP="00507F1C">
      <w:pPr>
        <w:rPr>
          <w:rFonts w:eastAsia="Arial"/>
        </w:rPr>
      </w:pPr>
    </w:p>
    <w:p w14:paraId="00000105" w14:textId="017405DB" w:rsidR="003761C3" w:rsidRPr="00FE7AF0" w:rsidRDefault="00507F1C" w:rsidP="00507F1C">
      <w:pPr>
        <w:pStyle w:val="Subtitle"/>
        <w:rPr>
          <w:b/>
          <w:bCs/>
        </w:rPr>
      </w:pPr>
      <w:r>
        <w:rPr>
          <w:noProof/>
        </w:rPr>
        <w:drawing>
          <wp:inline distT="0" distB="0" distL="0" distR="0" wp14:anchorId="4C7771A0" wp14:editId="1D4EDAD3">
            <wp:extent cx="284480" cy="28448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rsidR="002B3B98">
        <w:t xml:space="preserve"> </w:t>
      </w:r>
      <w:r>
        <w:t xml:space="preserve"> </w:t>
      </w:r>
      <w:r w:rsidR="002B3B98" w:rsidRPr="00FE7AF0">
        <w:rPr>
          <w:b/>
          <w:bCs/>
        </w:rPr>
        <w:t xml:space="preserve">Remember, you only need to discuss </w:t>
      </w:r>
    </w:p>
    <w:p w14:paraId="00000106" w14:textId="77777777" w:rsidR="003761C3" w:rsidRPr="00FE7AF0" w:rsidRDefault="002B3B98">
      <w:pPr>
        <w:pStyle w:val="Subtitle"/>
        <w:rPr>
          <w:b/>
          <w:bCs/>
        </w:rPr>
      </w:pPr>
      <w:r w:rsidRPr="00FE7AF0">
        <w:rPr>
          <w:b/>
          <w:bCs/>
        </w:rPr>
        <w:t xml:space="preserve">EITHER </w:t>
      </w:r>
    </w:p>
    <w:p w14:paraId="00000107" w14:textId="479322D7" w:rsidR="003761C3" w:rsidRDefault="00507F1C">
      <w:pPr>
        <w:pStyle w:val="Subtitle"/>
      </w:pPr>
      <w:r w:rsidRPr="00C644EA">
        <w:rPr>
          <w:noProof/>
          <w:position w:val="-6"/>
        </w:rPr>
        <w:drawing>
          <wp:inline distT="0" distB="0" distL="0" distR="0" wp14:anchorId="1A962143" wp14:editId="0C86D5A5">
            <wp:extent cx="284383" cy="284383"/>
            <wp:effectExtent l="0" t="0" r="0" b="0"/>
            <wp:docPr id="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rot="10800000" flipH="1" flipV="1">
                      <a:off x="0" y="0"/>
                      <a:ext cx="318263" cy="318263"/>
                    </a:xfrm>
                    <a:prstGeom prst="rect">
                      <a:avLst/>
                    </a:prstGeom>
                    <a:ln/>
                  </pic:spPr>
                </pic:pic>
              </a:graphicData>
            </a:graphic>
          </wp:inline>
        </w:drawing>
      </w:r>
      <w:r>
        <w:t xml:space="preserve">   </w:t>
      </w:r>
      <w:r w:rsidR="002B3B98" w:rsidRPr="00FE7AF0">
        <w:rPr>
          <w:b/>
          <w:bCs/>
        </w:rPr>
        <w:t xml:space="preserve">Extreme functional impairment </w:t>
      </w:r>
      <w:r w:rsidR="002B3B98" w:rsidRPr="00FE7AF0">
        <w:rPr>
          <w:b/>
          <w:bCs/>
          <w:color w:val="00B050"/>
        </w:rPr>
        <w:br/>
      </w:r>
      <w:r w:rsidR="002B3B98" w:rsidRPr="00FE7AF0">
        <w:rPr>
          <w:b/>
          <w:bCs/>
          <w:sz w:val="36"/>
          <w:szCs w:val="36"/>
          <w:vertAlign w:val="subscript"/>
        </w:rPr>
        <w:t xml:space="preserve">OR </w:t>
      </w:r>
      <w:r w:rsidR="002B3B98" w:rsidRPr="00FE7AF0">
        <w:rPr>
          <w:b/>
          <w:bCs/>
          <w:sz w:val="36"/>
          <w:szCs w:val="36"/>
          <w:vertAlign w:val="subscript"/>
        </w:rPr>
        <w:br/>
      </w:r>
      <w:r w:rsidRPr="00C644EA">
        <w:rPr>
          <w:noProof/>
          <w:position w:val="-6"/>
        </w:rPr>
        <w:drawing>
          <wp:inline distT="0" distB="0" distL="0" distR="0" wp14:anchorId="286DECC8" wp14:editId="1C218A01">
            <wp:extent cx="283845" cy="283845"/>
            <wp:effectExtent l="0" t="0" r="0" b="0"/>
            <wp:docPr id="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285170" cy="285170"/>
                    </a:xfrm>
                    <a:prstGeom prst="rect">
                      <a:avLst/>
                    </a:prstGeom>
                    <a:ln/>
                  </pic:spPr>
                </pic:pic>
              </a:graphicData>
            </a:graphic>
          </wp:inline>
        </w:drawing>
      </w:r>
      <w:r w:rsidR="002B3B98" w:rsidRPr="00FE7AF0">
        <w:rPr>
          <w:b/>
          <w:bCs/>
          <w:sz w:val="36"/>
          <w:szCs w:val="36"/>
          <w:vertAlign w:val="subscript"/>
        </w:rPr>
        <w:t xml:space="preserve"> </w:t>
      </w:r>
      <w:r w:rsidR="002B3B98" w:rsidRPr="00FE7AF0">
        <w:rPr>
          <w:b/>
          <w:bCs/>
        </w:rPr>
        <w:t>Very high support needs</w:t>
      </w:r>
      <w:r w:rsidR="002B3B98">
        <w:t xml:space="preserve"> </w:t>
      </w:r>
    </w:p>
    <w:p w14:paraId="00000108" w14:textId="77777777" w:rsidR="003761C3" w:rsidRDefault="003761C3"/>
    <w:p w14:paraId="00000109" w14:textId="72AC7D2D" w:rsidR="003761C3" w:rsidRDefault="00507F1C">
      <w:pPr>
        <w:pStyle w:val="Subtitle"/>
      </w:pPr>
      <w:r>
        <w:rPr>
          <w:noProof/>
        </w:rPr>
        <w:drawing>
          <wp:inline distT="0" distB="0" distL="0" distR="0" wp14:anchorId="1A46D524" wp14:editId="2A6B7C2E">
            <wp:extent cx="284480" cy="284480"/>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Only enter into service agreements with allied health professionals who understand the language and logic of the NDIS and who agree to write a report that directly address the </w:t>
      </w:r>
      <w:r w:rsidR="002B3B98">
        <w:rPr>
          <w:i/>
        </w:rPr>
        <w:t xml:space="preserve">SDA Rules </w:t>
      </w:r>
      <w:r w:rsidR="00C872D8">
        <w:rPr>
          <w:i/>
        </w:rPr>
        <w:t>2020</w:t>
      </w:r>
      <w:r w:rsidR="002B3B98">
        <w:t>.</w:t>
      </w:r>
    </w:p>
    <w:p w14:paraId="0000010A" w14:textId="77777777" w:rsidR="003761C3" w:rsidRDefault="003761C3">
      <w:pPr>
        <w:pStyle w:val="Heading3"/>
      </w:pPr>
    </w:p>
    <w:p w14:paraId="3803047C" w14:textId="77777777" w:rsidR="00507F1C" w:rsidRDefault="00507F1C">
      <w:pPr>
        <w:spacing w:after="0" w:line="240" w:lineRule="auto"/>
        <w:rPr>
          <w:rFonts w:ascii="Arial" w:eastAsia="Arial" w:hAnsi="Arial" w:cs="Arial"/>
          <w:b/>
          <w:bCs/>
          <w:color w:val="000000" w:themeColor="text1"/>
          <w:sz w:val="36"/>
          <w:szCs w:val="36"/>
          <w:vertAlign w:val="subscript"/>
          <w:lang w:val="en-US" w:eastAsia="en-US"/>
        </w:rPr>
      </w:pPr>
      <w:r>
        <w:rPr>
          <w:sz w:val="36"/>
          <w:szCs w:val="36"/>
          <w:vertAlign w:val="subscript"/>
        </w:rPr>
        <w:br w:type="page"/>
      </w:r>
    </w:p>
    <w:p w14:paraId="0000010B" w14:textId="5E4B16D7" w:rsidR="003761C3" w:rsidRDefault="00507F1C" w:rsidP="00507F1C">
      <w:pPr>
        <w:pStyle w:val="Heading2"/>
      </w:pPr>
      <w:r w:rsidRPr="00C644EA">
        <w:rPr>
          <w:noProof/>
          <w:position w:val="-6"/>
        </w:rPr>
        <w:lastRenderedPageBreak/>
        <w:drawing>
          <wp:inline distT="0" distB="0" distL="0" distR="0" wp14:anchorId="5D642063" wp14:editId="653B6A1A">
            <wp:extent cx="284400" cy="284400"/>
            <wp:effectExtent l="0" t="0" r="0" b="0"/>
            <wp:docPr id="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284400" cy="284400"/>
                    </a:xfrm>
                    <a:prstGeom prst="rect">
                      <a:avLst/>
                    </a:prstGeom>
                    <a:ln/>
                  </pic:spPr>
                </pic:pic>
              </a:graphicData>
            </a:graphic>
          </wp:inline>
        </w:drawing>
      </w:r>
      <w:r>
        <w:rPr>
          <w:sz w:val="36"/>
          <w:szCs w:val="36"/>
          <w:vertAlign w:val="subscript"/>
        </w:rPr>
        <w:t xml:space="preserve">  </w:t>
      </w:r>
      <w:r w:rsidR="002B3B98">
        <w:rPr>
          <w:sz w:val="36"/>
          <w:szCs w:val="36"/>
          <w:vertAlign w:val="subscript"/>
        </w:rPr>
        <w:t xml:space="preserve"> </w:t>
      </w:r>
      <w:r w:rsidR="002B3B98">
        <w:t>Extreme functional impairment</w:t>
      </w:r>
    </w:p>
    <w:p w14:paraId="15F78002" w14:textId="3A484C24" w:rsidR="001D2AD6" w:rsidRPr="0007632B" w:rsidRDefault="001D2AD6" w:rsidP="00507F1C">
      <w:pPr>
        <w:rPr>
          <w:lang w:val="en-US" w:eastAsia="en-US"/>
        </w:rPr>
      </w:pPr>
      <w:r w:rsidRPr="0033166B">
        <w:t xml:space="preserve">If the participant has an extreme functional impairment you need to address </w:t>
      </w:r>
      <w:r w:rsidRPr="0033166B">
        <w:rPr>
          <w:i/>
        </w:rPr>
        <w:t>SDA Rules 2020: Rule 12.1. (a</w:t>
      </w:r>
      <w:r w:rsidRPr="0033166B">
        <w:t xml:space="preserve">) </w:t>
      </w:r>
      <w:r w:rsidR="0033166B">
        <w:t>(</w:t>
      </w:r>
      <w:proofErr w:type="spellStart"/>
      <w:r w:rsidR="0033166B">
        <w:t>i</w:t>
      </w:r>
      <w:proofErr w:type="spellEnd"/>
      <w:r w:rsidR="0033166B">
        <w:t xml:space="preserve">, ii </w:t>
      </w:r>
      <w:r w:rsidR="0033166B" w:rsidRPr="0033166B">
        <w:rPr>
          <w:u w:val="single"/>
        </w:rPr>
        <w:t>or</w:t>
      </w:r>
      <w:r w:rsidR="0033166B">
        <w:t xml:space="preserve"> iii)</w:t>
      </w:r>
      <w:r w:rsidR="00B4183C">
        <w:t xml:space="preserve"> </w:t>
      </w:r>
      <w:r w:rsidRPr="0033166B">
        <w:rPr>
          <w:u w:val="single"/>
        </w:rPr>
        <w:t>and</w:t>
      </w:r>
      <w:r w:rsidRPr="0033166B">
        <w:t xml:space="preserve"> (b) </w:t>
      </w:r>
    </w:p>
    <w:p w14:paraId="67D931A8" w14:textId="486EBA6A" w:rsidR="001D2AD6" w:rsidRPr="00FE7AF0" w:rsidRDefault="002B3B98" w:rsidP="00FE7AF0">
      <w:pPr>
        <w:spacing w:after="120"/>
        <w:rPr>
          <w:rFonts w:eastAsia="Arial"/>
          <w:color w:val="C00000"/>
          <w:sz w:val="20"/>
          <w:szCs w:val="20"/>
        </w:rPr>
      </w:pPr>
      <w:r w:rsidRPr="00FE7AF0">
        <w:rPr>
          <w:rFonts w:eastAsia="Arial"/>
          <w:color w:val="C00000"/>
          <w:sz w:val="20"/>
          <w:szCs w:val="20"/>
        </w:rPr>
        <w:t xml:space="preserve">SDA Rule </w:t>
      </w:r>
      <w:proofErr w:type="gramStart"/>
      <w:r w:rsidR="0033166B" w:rsidRPr="00FE7AF0">
        <w:rPr>
          <w:rFonts w:eastAsia="Arial"/>
          <w:color w:val="C00000"/>
          <w:sz w:val="20"/>
          <w:szCs w:val="20"/>
        </w:rPr>
        <w:t>12.1</w:t>
      </w:r>
      <w:r w:rsidR="001D2AD6" w:rsidRPr="00FE7AF0">
        <w:rPr>
          <w:rFonts w:eastAsia="Arial"/>
          <w:color w:val="C00000"/>
          <w:sz w:val="20"/>
          <w:szCs w:val="20"/>
        </w:rPr>
        <w:t>  A</w:t>
      </w:r>
      <w:proofErr w:type="gramEnd"/>
      <w:r w:rsidR="001D2AD6" w:rsidRPr="00FE7AF0">
        <w:rPr>
          <w:rFonts w:eastAsia="Arial"/>
          <w:color w:val="C00000"/>
          <w:sz w:val="20"/>
          <w:szCs w:val="20"/>
        </w:rPr>
        <w:t xml:space="preserve"> participant has an </w:t>
      </w:r>
      <w:r w:rsidR="001D2AD6" w:rsidRPr="00FE7AF0">
        <w:rPr>
          <w:rFonts w:eastAsia="Arial"/>
          <w:b/>
          <w:bCs/>
          <w:iCs/>
          <w:color w:val="C00000"/>
          <w:sz w:val="20"/>
          <w:szCs w:val="20"/>
        </w:rPr>
        <w:t>extreme functional impairment</w:t>
      </w:r>
      <w:r w:rsidR="001D2AD6" w:rsidRPr="00FE7AF0">
        <w:rPr>
          <w:rFonts w:eastAsia="Arial"/>
          <w:color w:val="C00000"/>
          <w:sz w:val="20"/>
          <w:szCs w:val="20"/>
        </w:rPr>
        <w:t> if:</w:t>
      </w:r>
    </w:p>
    <w:p w14:paraId="1252F9F0" w14:textId="7B2F4EB2" w:rsidR="001D2AD6" w:rsidRPr="00FE7AF0" w:rsidRDefault="001D2AD6" w:rsidP="00FE7AF0">
      <w:pPr>
        <w:spacing w:after="120"/>
        <w:ind w:left="720" w:firstLine="60"/>
        <w:rPr>
          <w:rFonts w:eastAsia="Arial"/>
          <w:color w:val="C00000"/>
          <w:sz w:val="20"/>
          <w:szCs w:val="20"/>
        </w:rPr>
      </w:pPr>
      <w:r w:rsidRPr="00FE7AF0">
        <w:rPr>
          <w:rFonts w:eastAsia="Arial"/>
          <w:color w:val="C00000"/>
          <w:sz w:val="20"/>
          <w:szCs w:val="20"/>
        </w:rPr>
        <w:t>(a)  the impairment results in extremely reduced functional capacity to undertake, or psychosocial functioning in undertaking, one or more of the following activities:</w:t>
      </w:r>
    </w:p>
    <w:p w14:paraId="144B21FD" w14:textId="60EB0F01" w:rsidR="001D2AD6" w:rsidRPr="00FE7AF0" w:rsidRDefault="001D2AD6" w:rsidP="00FE7AF0">
      <w:pPr>
        <w:spacing w:after="120"/>
        <w:rPr>
          <w:rFonts w:eastAsia="Arial"/>
          <w:color w:val="C00000"/>
          <w:sz w:val="20"/>
          <w:szCs w:val="20"/>
        </w:rPr>
      </w:pPr>
      <w:r w:rsidRPr="00FE7AF0">
        <w:rPr>
          <w:rFonts w:eastAsia="Arial"/>
          <w:color w:val="C00000"/>
          <w:sz w:val="20"/>
          <w:szCs w:val="20"/>
        </w:rPr>
        <w:t>                             (</w:t>
      </w:r>
      <w:proofErr w:type="spellStart"/>
      <w:r w:rsidRPr="00FE7AF0">
        <w:rPr>
          <w:rFonts w:eastAsia="Arial"/>
          <w:color w:val="C00000"/>
          <w:sz w:val="20"/>
          <w:szCs w:val="20"/>
        </w:rPr>
        <w:t>i</w:t>
      </w:r>
      <w:proofErr w:type="spellEnd"/>
      <w:r w:rsidRPr="00FE7AF0">
        <w:rPr>
          <w:rFonts w:eastAsia="Arial"/>
          <w:color w:val="C00000"/>
          <w:sz w:val="20"/>
          <w:szCs w:val="20"/>
        </w:rPr>
        <w:t>)  mobility;</w:t>
      </w:r>
    </w:p>
    <w:p w14:paraId="2163AA6C" w14:textId="77777777" w:rsidR="001D2AD6" w:rsidRPr="00FE7AF0" w:rsidRDefault="001D2AD6" w:rsidP="00FE7AF0">
      <w:pPr>
        <w:spacing w:after="120"/>
        <w:rPr>
          <w:rFonts w:eastAsia="Arial"/>
          <w:color w:val="C00000"/>
          <w:sz w:val="20"/>
          <w:szCs w:val="20"/>
        </w:rPr>
      </w:pPr>
      <w:r w:rsidRPr="00FE7AF0">
        <w:rPr>
          <w:rFonts w:eastAsia="Arial"/>
          <w:color w:val="C00000"/>
          <w:sz w:val="20"/>
          <w:szCs w:val="20"/>
        </w:rPr>
        <w:t>                             (ii)  self</w:t>
      </w:r>
      <w:r w:rsidRPr="00FE7AF0">
        <w:rPr>
          <w:rFonts w:eastAsia="Arial"/>
          <w:color w:val="C00000"/>
          <w:sz w:val="20"/>
          <w:szCs w:val="20"/>
        </w:rPr>
        <w:noBreakHyphen/>
        <w:t>care;</w:t>
      </w:r>
    </w:p>
    <w:p w14:paraId="5FF53973" w14:textId="34AB9260" w:rsidR="002D5B98" w:rsidRPr="002D5B98" w:rsidRDefault="001D2AD6" w:rsidP="00FE7AF0">
      <w:pPr>
        <w:spacing w:after="120"/>
        <w:rPr>
          <w:rFonts w:eastAsia="Arial"/>
        </w:rPr>
      </w:pPr>
      <w:r w:rsidRPr="00FE7AF0">
        <w:rPr>
          <w:rFonts w:eastAsia="Arial"/>
          <w:color w:val="C00000"/>
          <w:sz w:val="20"/>
          <w:szCs w:val="20"/>
        </w:rPr>
        <w:t>                            (iii)  self</w:t>
      </w:r>
      <w:r w:rsidRPr="00FE7AF0">
        <w:rPr>
          <w:rFonts w:eastAsia="Arial"/>
          <w:color w:val="C00000"/>
          <w:sz w:val="20"/>
          <w:szCs w:val="20"/>
        </w:rPr>
        <w:noBreakHyphen/>
        <w:t>management;</w:t>
      </w:r>
    </w:p>
    <w:p w14:paraId="00000110" w14:textId="22B15D11"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i/>
          <w:color w:val="000000"/>
        </w:rPr>
      </w:pPr>
      <w:r w:rsidRPr="00FE7AF0">
        <w:rPr>
          <w:rFonts w:ascii="Arial" w:eastAsia="Arial" w:hAnsi="Arial" w:cs="Arial"/>
          <w:i/>
          <w:color w:val="000000"/>
        </w:rPr>
        <w:t xml:space="preserve">Example of </w:t>
      </w:r>
      <w:r w:rsidR="002D5B98" w:rsidRPr="00FE7AF0">
        <w:rPr>
          <w:rFonts w:ascii="Arial" w:eastAsia="Arial" w:hAnsi="Arial" w:cs="Arial"/>
          <w:i/>
          <w:color w:val="000000"/>
        </w:rPr>
        <w:t>12.1</w:t>
      </w:r>
      <w:r w:rsidRPr="00FE7AF0">
        <w:rPr>
          <w:rFonts w:ascii="Arial" w:eastAsia="Arial" w:hAnsi="Arial" w:cs="Arial"/>
          <w:i/>
          <w:color w:val="000000"/>
        </w:rPr>
        <w:t xml:space="preserve"> (a)</w:t>
      </w:r>
      <w:r w:rsidR="002D5B98" w:rsidRPr="00FE7AF0">
        <w:rPr>
          <w:rFonts w:ascii="Arial" w:eastAsia="Arial" w:hAnsi="Arial" w:cs="Arial"/>
          <w:i/>
          <w:color w:val="000000"/>
        </w:rPr>
        <w:t xml:space="preserve"> </w:t>
      </w:r>
    </w:p>
    <w:p w14:paraId="00000111" w14:textId="5C09DC66" w:rsidR="003761C3" w:rsidRPr="00FE7AF0" w:rsidRDefault="002D5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i/>
          <w:color w:val="000000"/>
        </w:rPr>
      </w:pPr>
      <w:r w:rsidRPr="00FE7AF0">
        <w:rPr>
          <w:rFonts w:ascii="Arial" w:eastAsia="Arial" w:hAnsi="Arial" w:cs="Arial"/>
          <w:i/>
          <w:color w:val="000000"/>
        </w:rPr>
        <w:t xml:space="preserve">12.1 (a) </w:t>
      </w:r>
      <w:r w:rsidR="002B3B98" w:rsidRPr="00FE7AF0">
        <w:rPr>
          <w:rFonts w:ascii="Arial" w:eastAsia="Arial" w:hAnsi="Arial" w:cs="Arial"/>
          <w:i/>
          <w:color w:val="000000"/>
        </w:rPr>
        <w:t>Jane has an extreme functional impairment in mobility and self-care. Jane uses a power wheelchair for all mobility and requires a ceiling hoist and the assistance of 2 people for all transfers. Due to her limited upper limb function, Jane also requires assistance from another person for all her tasks of daily living. (Billy Smith, March 20</w:t>
      </w:r>
      <w:r w:rsidRPr="00FE7AF0">
        <w:rPr>
          <w:rFonts w:ascii="Arial" w:eastAsia="Arial" w:hAnsi="Arial" w:cs="Arial"/>
          <w:i/>
          <w:color w:val="000000"/>
        </w:rPr>
        <w:t>20</w:t>
      </w:r>
      <w:r w:rsidR="002B3B98" w:rsidRPr="00FE7AF0">
        <w:rPr>
          <w:rFonts w:ascii="Arial" w:eastAsia="Arial" w:hAnsi="Arial" w:cs="Arial"/>
          <w:i/>
          <w:color w:val="000000"/>
        </w:rPr>
        <w:t>, Occupational therapy housing assessment report, paragraph 6, see appendix)</w:t>
      </w:r>
    </w:p>
    <w:p w14:paraId="00000112" w14:textId="77777777" w:rsidR="003761C3" w:rsidRDefault="003761C3" w:rsidP="00FE7AF0"/>
    <w:p w14:paraId="00000113" w14:textId="1BCBAFC5" w:rsidR="003761C3" w:rsidRPr="00FE7AF0" w:rsidRDefault="002B3B98" w:rsidP="00507F1C">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i/>
          <w:color w:val="000000"/>
        </w:rPr>
      </w:pPr>
      <w:r w:rsidRPr="00FE7AF0">
        <w:rPr>
          <w:rFonts w:ascii="Arial" w:eastAsia="Arial" w:hAnsi="Arial" w:cs="Arial"/>
          <w:i/>
          <w:color w:val="000000"/>
        </w:rPr>
        <w:t xml:space="preserve">Example </w:t>
      </w:r>
      <w:r w:rsidR="002D5B98" w:rsidRPr="00FE7AF0">
        <w:rPr>
          <w:rFonts w:ascii="Arial" w:eastAsia="Arial" w:hAnsi="Arial" w:cs="Arial"/>
          <w:i/>
          <w:color w:val="000000"/>
        </w:rPr>
        <w:t xml:space="preserve">12.1 (a) </w:t>
      </w:r>
    </w:p>
    <w:p w14:paraId="00000114" w14:textId="7022C765" w:rsidR="003761C3" w:rsidRPr="00FE7AF0" w:rsidRDefault="002D5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i/>
          <w:color w:val="000000"/>
        </w:rPr>
      </w:pPr>
      <w:r w:rsidRPr="00FE7AF0">
        <w:rPr>
          <w:rFonts w:ascii="Arial" w:eastAsia="Arial" w:hAnsi="Arial" w:cs="Arial"/>
          <w:i/>
          <w:color w:val="000000"/>
        </w:rPr>
        <w:t xml:space="preserve">12.1 (a) </w:t>
      </w:r>
      <w:r w:rsidR="002B3B98" w:rsidRPr="00FE7AF0">
        <w:rPr>
          <w:rFonts w:ascii="Arial" w:eastAsia="Arial" w:hAnsi="Arial" w:cs="Arial"/>
          <w:i/>
          <w:color w:val="000000"/>
        </w:rPr>
        <w:t xml:space="preserve">Tom has Cerebral Palsy, which significantly impacts his lower and upper limbs. He uses a power wheelchair for all mobility. Tom controls his power wheelchair himself by using his left hand. He has limited fine motor skills, limited ability to reach for items and experiences spasms in all 4 limbs. Tom requires a hoist and the support of 2 staff for all transfers. </w:t>
      </w:r>
      <w:r w:rsidR="002B3B98" w:rsidRPr="00FE7AF0">
        <w:rPr>
          <w:rFonts w:ascii="Arial" w:eastAsia="Arial" w:hAnsi="Arial" w:cs="Arial"/>
          <w:i/>
          <w:color w:val="000000"/>
        </w:rPr>
        <w:br/>
        <w:t>(John Nagy, April 20</w:t>
      </w:r>
      <w:r w:rsidRPr="00FE7AF0">
        <w:rPr>
          <w:rFonts w:ascii="Arial" w:eastAsia="Arial" w:hAnsi="Arial" w:cs="Arial"/>
          <w:i/>
          <w:color w:val="000000"/>
        </w:rPr>
        <w:t>20</w:t>
      </w:r>
      <w:r w:rsidR="002B3B98" w:rsidRPr="00FE7AF0">
        <w:rPr>
          <w:rFonts w:ascii="Arial" w:eastAsia="Arial" w:hAnsi="Arial" w:cs="Arial"/>
          <w:i/>
          <w:color w:val="000000"/>
        </w:rPr>
        <w:t>, Occupational therapy housing assessment report, paragraph 9, see appendix)</w:t>
      </w:r>
    </w:p>
    <w:p w14:paraId="7411ADE7" w14:textId="77777777" w:rsidR="00507F1C" w:rsidRDefault="00507F1C">
      <w:pPr>
        <w:spacing w:after="0" w:line="240" w:lineRule="auto"/>
        <w:rPr>
          <w:rFonts w:ascii="Arial" w:eastAsiaTheme="majorEastAsia" w:hAnsi="Arial" w:cstheme="majorBidi"/>
          <w:b/>
          <w:bCs/>
          <w:i/>
          <w:iCs/>
          <w:lang w:val="en-US" w:eastAsia="en-US"/>
        </w:rPr>
      </w:pPr>
      <w:r>
        <w:rPr>
          <w:i/>
        </w:rPr>
        <w:br w:type="page"/>
      </w:r>
    </w:p>
    <w:p w14:paraId="00000115" w14:textId="5ED6DE0E" w:rsidR="003761C3" w:rsidRDefault="002B3B98" w:rsidP="00FE7AF0">
      <w:pPr>
        <w:pStyle w:val="Heading4"/>
      </w:pPr>
      <w:r>
        <w:rPr>
          <w:i/>
        </w:rPr>
        <w:lastRenderedPageBreak/>
        <w:t>SDA Rule</w:t>
      </w:r>
      <w:r>
        <w:t xml:space="preserve"> </w:t>
      </w:r>
      <w:r w:rsidR="002D5B98">
        <w:t>1</w:t>
      </w:r>
      <w:r w:rsidR="000A4E16">
        <w:t>2. 1.</w:t>
      </w:r>
      <w:r>
        <w:t xml:space="preserve"> (b) High need for person-to-person supports</w:t>
      </w:r>
    </w:p>
    <w:p w14:paraId="00000116" w14:textId="6EB77737" w:rsidR="003761C3" w:rsidRDefault="002B3B98" w:rsidP="00FE7AF0">
      <w:pPr>
        <w:rPr>
          <w:rFonts w:eastAsia="Arial"/>
        </w:rPr>
      </w:pPr>
      <w:r w:rsidRPr="00FE7AF0">
        <w:rPr>
          <w:rFonts w:eastAsia="Arial"/>
          <w:i/>
          <w:color w:val="C00000"/>
          <w:sz w:val="20"/>
          <w:szCs w:val="20"/>
        </w:rPr>
        <w:t>SDA Rule</w:t>
      </w:r>
      <w:r w:rsidRPr="00FE7AF0">
        <w:rPr>
          <w:rFonts w:eastAsia="Arial"/>
          <w:color w:val="C00000"/>
          <w:sz w:val="20"/>
          <w:szCs w:val="20"/>
        </w:rPr>
        <w:t xml:space="preserve"> </w:t>
      </w:r>
      <w:r w:rsidR="000A4E16" w:rsidRPr="00FE7AF0">
        <w:rPr>
          <w:rFonts w:eastAsia="Arial"/>
          <w:color w:val="C00000"/>
          <w:sz w:val="20"/>
          <w:szCs w:val="20"/>
        </w:rPr>
        <w:t>12.1.</w:t>
      </w:r>
      <w:r w:rsidRPr="00FE7AF0">
        <w:rPr>
          <w:rFonts w:eastAsia="Arial"/>
          <w:color w:val="C00000"/>
          <w:sz w:val="20"/>
          <w:szCs w:val="20"/>
        </w:rPr>
        <w:t xml:space="preserve"> (b</w:t>
      </w:r>
      <w:r w:rsidR="000A4E16" w:rsidRPr="00FE7AF0">
        <w:rPr>
          <w:rFonts w:eastAsia="Arial"/>
          <w:color w:val="C00000"/>
          <w:sz w:val="20"/>
          <w:szCs w:val="20"/>
        </w:rPr>
        <w:t>) the participant has a very high need for person</w:t>
      </w:r>
      <w:r w:rsidR="000A4E16" w:rsidRPr="00FE7AF0">
        <w:rPr>
          <w:rFonts w:eastAsia="Arial"/>
          <w:color w:val="C00000"/>
          <w:sz w:val="20"/>
          <w:szCs w:val="20"/>
        </w:rPr>
        <w:noBreakHyphen/>
        <w:t>to</w:t>
      </w:r>
      <w:r w:rsidR="000A4E16" w:rsidRPr="00FE7AF0">
        <w:rPr>
          <w:rFonts w:eastAsia="Arial"/>
          <w:color w:val="C00000"/>
          <w:sz w:val="20"/>
          <w:szCs w:val="20"/>
        </w:rPr>
        <w:noBreakHyphen/>
        <w:t>person supports in undertaking the activity even with assistive technology, equipment or home modifications.</w:t>
      </w:r>
      <w:r w:rsidR="00507F1C">
        <w:rPr>
          <w:rFonts w:eastAsia="Arial"/>
          <w:color w:val="C00000"/>
          <w:sz w:val="20"/>
          <w:szCs w:val="20"/>
        </w:rPr>
        <w:br/>
      </w:r>
    </w:p>
    <w:p w14:paraId="6AF71A46" w14:textId="77777777" w:rsidR="00507F1C" w:rsidRDefault="00507F1C" w:rsidP="00507F1C">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i/>
          <w:color w:val="000000"/>
        </w:rPr>
      </w:pPr>
      <w:r>
        <w:rPr>
          <w:rFonts w:ascii="Arial" w:eastAsia="Arial" w:hAnsi="Arial" w:cs="Arial"/>
          <w:color w:val="000000"/>
        </w:rPr>
        <w:t xml:space="preserve">Example of </w:t>
      </w:r>
      <w:r w:rsidRPr="000A4E16">
        <w:rPr>
          <w:rFonts w:ascii="Arial" w:eastAsia="Arial" w:hAnsi="Arial" w:cs="Arial"/>
          <w:i/>
          <w:color w:val="000000"/>
        </w:rPr>
        <w:t>12.1. (b)</w:t>
      </w:r>
      <w:r>
        <w:rPr>
          <w:rFonts w:ascii="Arial" w:eastAsia="Arial" w:hAnsi="Arial" w:cs="Arial"/>
          <w:i/>
          <w:color w:val="000000"/>
        </w:rPr>
        <w:t>.</w:t>
      </w:r>
    </w:p>
    <w:p w14:paraId="24B7D02A" w14:textId="77777777" w:rsidR="00507F1C" w:rsidRDefault="00507F1C" w:rsidP="00507F1C">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0A4E16">
        <w:rPr>
          <w:rFonts w:ascii="Arial" w:eastAsia="Arial" w:hAnsi="Arial" w:cs="Arial"/>
          <w:i/>
          <w:color w:val="000000"/>
        </w:rPr>
        <w:t xml:space="preserve">12.1. (b) </w:t>
      </w:r>
      <w:r>
        <w:rPr>
          <w:rFonts w:ascii="Arial" w:eastAsia="Arial" w:hAnsi="Arial" w:cs="Arial"/>
          <w:i/>
          <w:color w:val="000000"/>
        </w:rPr>
        <w:t>Due to Jane’s extreme functional impairment, she has a high need for person-to-person supports and will continue to do so, even with equipment, assistive technologies or home modifications.</w:t>
      </w:r>
      <w:r>
        <w:rPr>
          <w:rFonts w:ascii="Arial" w:eastAsia="Arial" w:hAnsi="Arial" w:cs="Arial"/>
          <w:color w:val="000000"/>
        </w:rPr>
        <w:t xml:space="preserve"> </w:t>
      </w:r>
      <w:r>
        <w:rPr>
          <w:rFonts w:ascii="Arial" w:eastAsia="Arial" w:hAnsi="Arial" w:cs="Arial"/>
          <w:color w:val="000000"/>
        </w:rPr>
        <w:br/>
        <w:t xml:space="preserve">(Billy Smith, March 2020, </w:t>
      </w:r>
      <w:r>
        <w:rPr>
          <w:rFonts w:ascii="Arial" w:eastAsia="Arial" w:hAnsi="Arial" w:cs="Arial"/>
          <w:i/>
          <w:color w:val="000000"/>
        </w:rPr>
        <w:t>Occupational therapy housing assessment report</w:t>
      </w:r>
      <w:r>
        <w:rPr>
          <w:rFonts w:ascii="Arial" w:eastAsia="Arial" w:hAnsi="Arial" w:cs="Arial"/>
          <w:color w:val="000000"/>
        </w:rPr>
        <w:t xml:space="preserve">, para 14. For further evidence of Jane’s extreme functional impairment, see paragraphs 6-16, see appendix) </w:t>
      </w:r>
    </w:p>
    <w:p w14:paraId="2175A3EC" w14:textId="77777777" w:rsidR="00507F1C" w:rsidRDefault="00507F1C" w:rsidP="00507F1C"/>
    <w:p w14:paraId="777111C6" w14:textId="77777777" w:rsidR="007875CB" w:rsidRDefault="007875CB">
      <w:pPr>
        <w:spacing w:after="0" w:line="240" w:lineRule="auto"/>
        <w:rPr>
          <w:rFonts w:ascii="Arial" w:eastAsia="Arial" w:hAnsi="Arial" w:cs="Arial"/>
          <w:b/>
          <w:bCs/>
          <w:color w:val="000000" w:themeColor="text1"/>
          <w:sz w:val="28"/>
          <w:szCs w:val="28"/>
          <w:lang w:val="en-US" w:eastAsia="en-US"/>
        </w:rPr>
      </w:pPr>
      <w:r>
        <w:br w:type="page"/>
      </w:r>
    </w:p>
    <w:p w14:paraId="0000013E" w14:textId="53C37942" w:rsidR="003761C3" w:rsidRDefault="00507F1C" w:rsidP="00507F1C">
      <w:pPr>
        <w:pStyle w:val="Heading2"/>
        <w:rPr>
          <w:sz w:val="36"/>
          <w:szCs w:val="36"/>
          <w:vertAlign w:val="superscript"/>
        </w:rPr>
      </w:pPr>
      <w:r w:rsidRPr="00910BE7">
        <w:rPr>
          <w:b w:val="0"/>
          <w:bCs w:val="0"/>
          <w:noProof/>
          <w:position w:val="-6"/>
        </w:rPr>
        <w:lastRenderedPageBreak/>
        <w:drawing>
          <wp:inline distT="0" distB="0" distL="0" distR="0" wp14:anchorId="5EA1B94A" wp14:editId="7D4E37ED">
            <wp:extent cx="284400" cy="284400"/>
            <wp:effectExtent l="0" t="0" r="0" b="0"/>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284400" cy="284400"/>
                    </a:xfrm>
                    <a:prstGeom prst="rect">
                      <a:avLst/>
                    </a:prstGeom>
                    <a:ln/>
                  </pic:spPr>
                </pic:pic>
              </a:graphicData>
            </a:graphic>
          </wp:inline>
        </w:drawing>
      </w:r>
      <w:r>
        <w:t xml:space="preserve">  </w:t>
      </w:r>
      <w:r w:rsidR="002B3B98">
        <w:t>Very high support needs</w:t>
      </w:r>
      <w:r w:rsidR="002B3B98">
        <w:rPr>
          <w:sz w:val="36"/>
          <w:szCs w:val="36"/>
          <w:vertAlign w:val="superscript"/>
        </w:rPr>
        <w:t xml:space="preserve"> </w:t>
      </w:r>
    </w:p>
    <w:p w14:paraId="7A210ADC" w14:textId="422629C8" w:rsidR="00CF49C1" w:rsidRDefault="0007632B" w:rsidP="00507F1C">
      <w:bookmarkStart w:id="11" w:name="_Toc38611921"/>
      <w:r w:rsidRPr="00681FE6">
        <w:rPr>
          <w:b/>
          <w:bCs/>
          <w:color w:val="000000"/>
          <w:shd w:val="clear" w:color="auto" w:fill="FFFFFF"/>
        </w:rPr>
        <w:t>When a participant has very high support needs</w:t>
      </w:r>
      <w:bookmarkEnd w:id="11"/>
      <w:r w:rsidR="0033166B" w:rsidRPr="00681FE6">
        <w:t xml:space="preserve"> </w:t>
      </w:r>
      <w:r w:rsidR="00CF49C1" w:rsidRPr="00681FE6">
        <w:t>you need to address</w:t>
      </w:r>
      <w:r w:rsidR="00507F1C">
        <w:t xml:space="preserve"> </w:t>
      </w:r>
      <w:r w:rsidR="00D00825" w:rsidRPr="00681FE6">
        <w:rPr>
          <w:i/>
        </w:rPr>
        <w:t xml:space="preserve">SDA Rules </w:t>
      </w:r>
      <w:proofErr w:type="gramStart"/>
      <w:r w:rsidR="00D00825" w:rsidRPr="00681FE6">
        <w:rPr>
          <w:i/>
        </w:rPr>
        <w:t>2020,  Rule</w:t>
      </w:r>
      <w:proofErr w:type="gramEnd"/>
      <w:r w:rsidR="00D00825" w:rsidRPr="00681FE6">
        <w:rPr>
          <w:i/>
        </w:rPr>
        <w:t xml:space="preserve"> 1</w:t>
      </w:r>
      <w:r w:rsidR="00D00825" w:rsidRPr="00681FE6">
        <w:t xml:space="preserve">3.1 (a) </w:t>
      </w:r>
      <w:r w:rsidR="00D00825" w:rsidRPr="00681FE6">
        <w:rPr>
          <w:u w:val="single"/>
        </w:rPr>
        <w:t>or</w:t>
      </w:r>
      <w:r w:rsidR="00D00825" w:rsidRPr="00681FE6">
        <w:t xml:space="preserve"> (b) </w:t>
      </w:r>
      <w:r w:rsidR="00D00825" w:rsidRPr="00681FE6">
        <w:rPr>
          <w:u w:val="single"/>
        </w:rPr>
        <w:t>and</w:t>
      </w:r>
      <w:r w:rsidR="00D00825" w:rsidRPr="00681FE6">
        <w:t xml:space="preserve"> 13.1(b) </w:t>
      </w:r>
      <w:r w:rsidR="00CF49C1" w:rsidRPr="00681FE6">
        <w:t>(</w:t>
      </w:r>
      <w:proofErr w:type="spellStart"/>
      <w:r w:rsidR="00D00825" w:rsidRPr="00681FE6">
        <w:t>i</w:t>
      </w:r>
      <w:proofErr w:type="spellEnd"/>
      <w:r w:rsidR="00CF49C1" w:rsidRPr="00681FE6">
        <w:t>)</w:t>
      </w:r>
      <w:r w:rsidR="00D00825" w:rsidRPr="00681FE6">
        <w:t xml:space="preserve"> </w:t>
      </w:r>
      <w:r w:rsidR="00D00825" w:rsidRPr="00681FE6">
        <w:rPr>
          <w:u w:val="single"/>
        </w:rPr>
        <w:t>or</w:t>
      </w:r>
      <w:r w:rsidR="00D00825" w:rsidRPr="00681FE6">
        <w:t xml:space="preserve"> </w:t>
      </w:r>
      <w:r w:rsidR="00CF49C1" w:rsidRPr="00681FE6">
        <w:t>(</w:t>
      </w:r>
      <w:r w:rsidR="00D00825" w:rsidRPr="00681FE6">
        <w:t>ii</w:t>
      </w:r>
      <w:r w:rsidR="00CF49C1" w:rsidRPr="00681FE6">
        <w:t>)</w:t>
      </w:r>
      <w:r w:rsidR="00D00825" w:rsidRPr="00681FE6">
        <w:t xml:space="preserve">   </w:t>
      </w:r>
    </w:p>
    <w:p w14:paraId="340DA13F" w14:textId="77777777" w:rsidR="00CF49C1" w:rsidRPr="00FE7AF0" w:rsidRDefault="00CF49C1" w:rsidP="00FE7AF0">
      <w:pPr>
        <w:spacing w:after="120"/>
        <w:rPr>
          <w:rFonts w:eastAsia="Arial"/>
          <w:color w:val="C00000"/>
          <w:sz w:val="20"/>
          <w:szCs w:val="20"/>
        </w:rPr>
      </w:pPr>
      <w:r w:rsidRPr="00FE7AF0">
        <w:rPr>
          <w:rFonts w:eastAsia="Arial"/>
          <w:color w:val="C00000"/>
          <w:sz w:val="20"/>
          <w:szCs w:val="20"/>
        </w:rPr>
        <w:t xml:space="preserve">13 When a participant has very high support needs </w:t>
      </w:r>
    </w:p>
    <w:p w14:paraId="09EFC6C1" w14:textId="77777777" w:rsidR="00CF49C1" w:rsidRPr="00FE7AF0" w:rsidRDefault="00CF49C1" w:rsidP="00FE7AF0">
      <w:pPr>
        <w:spacing w:after="120"/>
        <w:rPr>
          <w:rFonts w:eastAsia="Arial"/>
          <w:color w:val="C00000"/>
          <w:sz w:val="20"/>
          <w:szCs w:val="20"/>
        </w:rPr>
      </w:pPr>
      <w:r w:rsidRPr="00FE7AF0">
        <w:rPr>
          <w:rFonts w:eastAsia="Arial"/>
          <w:color w:val="C00000"/>
          <w:sz w:val="20"/>
          <w:szCs w:val="20"/>
        </w:rPr>
        <w:t>1.  A participant has </w:t>
      </w:r>
      <w:r w:rsidRPr="00FE7AF0">
        <w:rPr>
          <w:rFonts w:eastAsia="Arial"/>
          <w:b/>
          <w:bCs/>
          <w:color w:val="C00000"/>
          <w:sz w:val="20"/>
          <w:szCs w:val="20"/>
        </w:rPr>
        <w:t>very high support needs</w:t>
      </w:r>
      <w:r w:rsidRPr="00FE7AF0">
        <w:rPr>
          <w:rFonts w:eastAsia="Arial"/>
          <w:color w:val="C00000"/>
          <w:sz w:val="20"/>
          <w:szCs w:val="20"/>
        </w:rPr>
        <w:t> if:</w:t>
      </w:r>
    </w:p>
    <w:p w14:paraId="4EA89DEC" w14:textId="4D1DB4CC" w:rsidR="00CF49C1" w:rsidRPr="00FE7AF0" w:rsidRDefault="00CF49C1" w:rsidP="00FE7AF0">
      <w:pPr>
        <w:spacing w:after="120"/>
        <w:ind w:left="720"/>
        <w:rPr>
          <w:rFonts w:eastAsia="Arial"/>
          <w:color w:val="C00000"/>
          <w:sz w:val="20"/>
          <w:szCs w:val="20"/>
        </w:rPr>
      </w:pPr>
      <w:r w:rsidRPr="00FE7AF0">
        <w:rPr>
          <w:rFonts w:eastAsia="Arial"/>
          <w:color w:val="C00000"/>
          <w:sz w:val="20"/>
          <w:szCs w:val="20"/>
        </w:rPr>
        <w:t>(a)  the participant has lived in specialist disability accommodation for extended periods and living in that accommodation has impacted on the capacity of the participant to transition to alternative living arrangements and support; or</w:t>
      </w:r>
    </w:p>
    <w:p w14:paraId="35BF4F56" w14:textId="07ADD978" w:rsidR="00CF49C1" w:rsidRPr="00FE7AF0" w:rsidRDefault="00CF49C1" w:rsidP="00FE7AF0">
      <w:pPr>
        <w:spacing w:after="120"/>
        <w:ind w:left="720"/>
        <w:rPr>
          <w:rFonts w:eastAsia="Arial"/>
          <w:color w:val="C00000"/>
          <w:sz w:val="20"/>
          <w:szCs w:val="20"/>
        </w:rPr>
      </w:pPr>
      <w:r w:rsidRPr="00FE7AF0">
        <w:rPr>
          <w:rFonts w:eastAsia="Arial"/>
          <w:color w:val="C00000"/>
          <w:sz w:val="20"/>
          <w:szCs w:val="20"/>
        </w:rPr>
        <w:t>(b)  the participant has a very high need for person</w:t>
      </w:r>
      <w:r w:rsidRPr="00FE7AF0">
        <w:rPr>
          <w:rFonts w:eastAsia="Arial"/>
          <w:color w:val="C00000"/>
          <w:sz w:val="20"/>
          <w:szCs w:val="20"/>
        </w:rPr>
        <w:noBreakHyphen/>
        <w:t>to</w:t>
      </w:r>
      <w:r w:rsidRPr="00FE7AF0">
        <w:rPr>
          <w:rFonts w:eastAsia="Arial"/>
          <w:color w:val="C00000"/>
          <w:sz w:val="20"/>
          <w:szCs w:val="20"/>
        </w:rPr>
        <w:noBreakHyphen/>
        <w:t>person supports, either immediately available or constant, for a significant part of the day and either:</w:t>
      </w:r>
    </w:p>
    <w:p w14:paraId="07535F9A" w14:textId="337C7E87" w:rsidR="00CF49C1" w:rsidRPr="00FE7AF0" w:rsidRDefault="00CF49C1" w:rsidP="00FE7AF0">
      <w:pPr>
        <w:spacing w:after="120"/>
        <w:ind w:left="1440"/>
        <w:rPr>
          <w:rFonts w:eastAsia="Arial"/>
          <w:color w:val="C00000"/>
          <w:sz w:val="20"/>
          <w:szCs w:val="20"/>
        </w:rPr>
      </w:pPr>
      <w:r w:rsidRPr="00FE7AF0">
        <w:rPr>
          <w:rFonts w:eastAsia="Arial"/>
          <w:color w:val="C00000"/>
          <w:sz w:val="20"/>
          <w:szCs w:val="20"/>
        </w:rPr>
        <w:t>(</w:t>
      </w:r>
      <w:proofErr w:type="spellStart"/>
      <w:r w:rsidRPr="00FE7AF0">
        <w:rPr>
          <w:rFonts w:eastAsia="Arial"/>
          <w:color w:val="C00000"/>
          <w:sz w:val="20"/>
          <w:szCs w:val="20"/>
        </w:rPr>
        <w:t>i</w:t>
      </w:r>
      <w:proofErr w:type="spellEnd"/>
      <w:r w:rsidRPr="00FE7AF0">
        <w:rPr>
          <w:rFonts w:eastAsia="Arial"/>
          <w:color w:val="C00000"/>
          <w:sz w:val="20"/>
          <w:szCs w:val="20"/>
        </w:rPr>
        <w:t>)  there are limitations in the availability, capacity or capability of the participant’s informal support network or risks to its sustainability; or</w:t>
      </w:r>
    </w:p>
    <w:p w14:paraId="15304328" w14:textId="614C1A97" w:rsidR="00D00825" w:rsidRPr="00D00825" w:rsidRDefault="00CF49C1" w:rsidP="00FE7AF0">
      <w:pPr>
        <w:ind w:left="1440"/>
        <w:rPr>
          <w:rFonts w:eastAsia="Arial"/>
        </w:rPr>
      </w:pPr>
      <w:r w:rsidRPr="00FE7AF0">
        <w:rPr>
          <w:rFonts w:eastAsia="Arial"/>
          <w:color w:val="C00000"/>
          <w:sz w:val="20"/>
          <w:szCs w:val="20"/>
        </w:rPr>
        <w:t>(ii)  the participant is at risk or poses a risk to others, and that risk could be mitigated by the provision of specialist disability accommodation, having regard to the participant’s response to risk and the interaction of the participant with the environmen</w:t>
      </w:r>
      <w:r w:rsidR="007875CB">
        <w:rPr>
          <w:rFonts w:eastAsia="Arial"/>
          <w:color w:val="C00000"/>
          <w:sz w:val="20"/>
          <w:szCs w:val="20"/>
        </w:rPr>
        <w:t>t</w:t>
      </w:r>
    </w:p>
    <w:p w14:paraId="00000145" w14:textId="3FA50293" w:rsidR="003761C3" w:rsidRPr="00FE7AF0" w:rsidRDefault="002B3B98" w:rsidP="00507F1C">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w:t>
      </w:r>
      <w:r w:rsidR="00D00825" w:rsidRPr="00FE7AF0">
        <w:rPr>
          <w:rFonts w:ascii="Arial" w:eastAsia="Arial" w:hAnsi="Arial" w:cs="Arial"/>
          <w:color w:val="000000"/>
        </w:rPr>
        <w:t>13.1</w:t>
      </w:r>
      <w:r w:rsidRPr="00FE7AF0">
        <w:rPr>
          <w:rFonts w:ascii="Arial" w:eastAsia="Arial" w:hAnsi="Arial" w:cs="Arial"/>
          <w:color w:val="000000"/>
        </w:rPr>
        <w:t xml:space="preserve"> (a): </w:t>
      </w:r>
    </w:p>
    <w:p w14:paraId="00000146" w14:textId="38609493" w:rsidR="003761C3" w:rsidRPr="00FE7AF0" w:rsidRDefault="00D00825" w:rsidP="00507F1C">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13.1 (a)</w:t>
      </w:r>
      <w:r w:rsidR="002B3B98" w:rsidRPr="00FE7AF0">
        <w:rPr>
          <w:rFonts w:ascii="Arial" w:eastAsia="Arial" w:hAnsi="Arial" w:cs="Arial"/>
          <w:color w:val="000000"/>
        </w:rPr>
        <w:t xml:space="preserve"> Ian has Down </w:t>
      </w:r>
      <w:r w:rsidR="0051037D" w:rsidRPr="00FE7AF0">
        <w:rPr>
          <w:rFonts w:ascii="Arial" w:eastAsia="Arial" w:hAnsi="Arial" w:cs="Arial"/>
          <w:color w:val="000000"/>
        </w:rPr>
        <w:t>syndrome</w:t>
      </w:r>
      <w:r w:rsidR="002B3B98" w:rsidRPr="00FE7AF0">
        <w:rPr>
          <w:rFonts w:ascii="Arial" w:eastAsia="Arial" w:hAnsi="Arial" w:cs="Arial"/>
          <w:color w:val="000000"/>
        </w:rPr>
        <w:t xml:space="preserve">. At 19 he moved into a group home with friends from his day program. He has lived with the same 3 residents for 25 years. Ian’s weekly routines are determined by the support organisation, while his daily activities are closely managed by the house staff. Ian has little input into what he does during the day or for leisure. </w:t>
      </w:r>
      <w:r w:rsidR="002B3B98" w:rsidRPr="00FE7AF0">
        <w:rPr>
          <w:rFonts w:ascii="Arial" w:eastAsia="Arial" w:hAnsi="Arial" w:cs="Arial"/>
          <w:color w:val="000000"/>
        </w:rPr>
        <w:br/>
        <w:t xml:space="preserve">(John </w:t>
      </w:r>
      <w:proofErr w:type="spellStart"/>
      <w:r w:rsidR="002B3B98" w:rsidRPr="00FE7AF0">
        <w:rPr>
          <w:rFonts w:ascii="Arial" w:eastAsia="Arial" w:hAnsi="Arial" w:cs="Arial"/>
          <w:color w:val="000000"/>
        </w:rPr>
        <w:t>Bekker</w:t>
      </w:r>
      <w:proofErr w:type="spellEnd"/>
      <w:r w:rsidR="002B3B98" w:rsidRPr="00FE7AF0">
        <w:rPr>
          <w:rFonts w:ascii="Arial" w:eastAsia="Arial" w:hAnsi="Arial" w:cs="Arial"/>
          <w:color w:val="000000"/>
        </w:rPr>
        <w:t>, May 20</w:t>
      </w:r>
      <w:r w:rsidRPr="00FE7AF0">
        <w:rPr>
          <w:rFonts w:ascii="Arial" w:eastAsia="Arial" w:hAnsi="Arial" w:cs="Arial"/>
          <w:color w:val="000000"/>
        </w:rPr>
        <w:t>20</w:t>
      </w:r>
      <w:r w:rsidR="002B3B98" w:rsidRPr="00FE7AF0">
        <w:rPr>
          <w:rFonts w:ascii="Arial" w:eastAsia="Arial" w:hAnsi="Arial" w:cs="Arial"/>
          <w:color w:val="000000"/>
        </w:rPr>
        <w:t>, Occupational therapy housing assessment, paragraph 2, see appendix)</w:t>
      </w:r>
    </w:p>
    <w:p w14:paraId="00000147" w14:textId="3D14FA34" w:rsidR="003761C3" w:rsidRDefault="003761C3" w:rsidP="00507F1C">
      <w:pPr>
        <w:spacing w:after="0"/>
      </w:pPr>
    </w:p>
    <w:p w14:paraId="68CF6F29" w14:textId="78E862AA" w:rsidR="007875CB" w:rsidRDefault="007875CB" w:rsidP="00507F1C">
      <w:pPr>
        <w:spacing w:after="0"/>
      </w:pPr>
    </w:p>
    <w:p w14:paraId="061E0DBF" w14:textId="4A0200C6" w:rsidR="007875CB" w:rsidRDefault="007875CB" w:rsidP="00507F1C">
      <w:pPr>
        <w:spacing w:after="0"/>
      </w:pPr>
    </w:p>
    <w:p w14:paraId="49E48219" w14:textId="5E5FCE93" w:rsidR="007875CB" w:rsidRDefault="007875CB" w:rsidP="00507F1C">
      <w:pPr>
        <w:spacing w:after="0"/>
      </w:pPr>
    </w:p>
    <w:p w14:paraId="1C84C0E9" w14:textId="2BE96684" w:rsidR="007875CB" w:rsidRDefault="007875CB" w:rsidP="00507F1C">
      <w:pPr>
        <w:spacing w:after="0"/>
      </w:pPr>
    </w:p>
    <w:p w14:paraId="340E8E73" w14:textId="2D7BA9F8" w:rsidR="007875CB" w:rsidRDefault="007875CB" w:rsidP="00507F1C">
      <w:pPr>
        <w:spacing w:after="0"/>
      </w:pPr>
    </w:p>
    <w:p w14:paraId="7C3460E9" w14:textId="0076D857" w:rsidR="007875CB" w:rsidRDefault="007875CB" w:rsidP="00507F1C">
      <w:pPr>
        <w:spacing w:after="0"/>
      </w:pPr>
    </w:p>
    <w:p w14:paraId="6A56214C" w14:textId="05485A73" w:rsidR="007875CB" w:rsidRDefault="007875CB" w:rsidP="00507F1C">
      <w:pPr>
        <w:spacing w:after="0"/>
      </w:pPr>
    </w:p>
    <w:p w14:paraId="43C293B1" w14:textId="77777777" w:rsidR="007875CB" w:rsidRDefault="007875CB" w:rsidP="00FE7AF0">
      <w:pPr>
        <w:spacing w:after="0"/>
      </w:pPr>
    </w:p>
    <w:p w14:paraId="00000148" w14:textId="6C3096B4"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lastRenderedPageBreak/>
        <w:t xml:space="preserve">Example of </w:t>
      </w:r>
      <w:r w:rsidR="00D00825" w:rsidRPr="00FE7AF0">
        <w:rPr>
          <w:rFonts w:ascii="Arial" w:eastAsia="Arial" w:hAnsi="Arial" w:cs="Arial"/>
          <w:color w:val="000000"/>
        </w:rPr>
        <w:t xml:space="preserve">13.1 </w:t>
      </w:r>
      <w:r w:rsidRPr="00FE7AF0">
        <w:rPr>
          <w:rFonts w:ascii="Arial" w:eastAsia="Arial" w:hAnsi="Arial" w:cs="Arial"/>
          <w:color w:val="000000"/>
        </w:rPr>
        <w:t xml:space="preserve">(a):  </w:t>
      </w:r>
    </w:p>
    <w:p w14:paraId="00000149" w14:textId="37C99F01" w:rsidR="003761C3" w:rsidRPr="00FE7AF0" w:rsidRDefault="00D00825">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13.1. (a) </w:t>
      </w:r>
      <w:r w:rsidR="002B3B98" w:rsidRPr="00FE7AF0">
        <w:rPr>
          <w:rFonts w:ascii="Arial" w:eastAsia="Arial" w:hAnsi="Arial" w:cs="Arial"/>
          <w:color w:val="000000"/>
        </w:rPr>
        <w:t xml:space="preserve"> Nick was raised by his grandmother. In 2012 she broke her hip and was admitted to residential aged care. </w:t>
      </w:r>
    </w:p>
    <w:p w14:paraId="0000014A"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Nick moved into a 5-bedroom supported accommodation but was unhappy there as he had no choice over his housemates, his routine or daily life. House policy demanded that Nick leave the house every day at 9am and not return until 3pm. </w:t>
      </w:r>
    </w:p>
    <w:p w14:paraId="0000014B"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In 2013 the household dynamics changed when a new resident moved in. A number of incidents </w:t>
      </w:r>
      <w:proofErr w:type="gramStart"/>
      <w:r w:rsidRPr="00FE7AF0">
        <w:rPr>
          <w:rFonts w:ascii="Arial" w:eastAsia="Arial" w:hAnsi="Arial" w:cs="Arial"/>
          <w:color w:val="000000"/>
        </w:rPr>
        <w:t>followed</w:t>
      </w:r>
      <w:proofErr w:type="gramEnd"/>
      <w:r w:rsidRPr="00FE7AF0">
        <w:rPr>
          <w:rFonts w:ascii="Arial" w:eastAsia="Arial" w:hAnsi="Arial" w:cs="Arial"/>
          <w:color w:val="000000"/>
        </w:rPr>
        <w:t xml:space="preserve"> and Nick received significant injuries. In the months that followed, Nick became increasingly withdrawn and was diagnosed with depression in September 2013.</w:t>
      </w:r>
    </w:p>
    <w:p w14:paraId="0000014C"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In December 2013 Nick was temporarily transferred to a respite house where he faced the same issues of having to leave between the hours of 9am and 3pm and was required to organise his routine around the staffing roster.  Nick is clear that in order to feel safe he needs control over his environment, his day-to-day choices and care routine.</w:t>
      </w:r>
    </w:p>
    <w:p w14:paraId="0000014D"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Over the next 18 months, Nick’s physical and mental health declined. He was admitted to hospital in May 2016, where he remained for 3 months. When he was ready for discharge, there was no vacancy at the respite house where he had been staying and he had nowhere to go. </w:t>
      </w:r>
    </w:p>
    <w:p w14:paraId="0000014E"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In August 2016, aged 21, Nick was permanently admitted to residential aged care.</w:t>
      </w:r>
    </w:p>
    <w:p w14:paraId="0000014F" w14:textId="371AF8C3"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Nick is now a 2</w:t>
      </w:r>
      <w:r w:rsidR="00D00825" w:rsidRPr="00FE7AF0">
        <w:rPr>
          <w:rFonts w:ascii="Arial" w:eastAsia="Arial" w:hAnsi="Arial" w:cs="Arial"/>
          <w:color w:val="000000"/>
        </w:rPr>
        <w:t>5</w:t>
      </w:r>
      <w:r w:rsidRPr="00FE7AF0">
        <w:rPr>
          <w:rFonts w:ascii="Arial" w:eastAsia="Arial" w:hAnsi="Arial" w:cs="Arial"/>
          <w:color w:val="000000"/>
        </w:rPr>
        <w:t xml:space="preserve">-year-old man living in an aged care facility where the average age of residents is 80+. He has no visitors and is only funded for 5 hours of community access per week. Nick is socially isolated, has mental health issues, and has minimal access to therapeutic supports. His functional capacity to live an ordinary life is declining significantly.  </w:t>
      </w:r>
      <w:r w:rsidRPr="00FE7AF0">
        <w:rPr>
          <w:rFonts w:ascii="Arial" w:eastAsia="Arial" w:hAnsi="Arial" w:cs="Arial"/>
          <w:color w:val="000000"/>
        </w:rPr>
        <w:br/>
        <w:t>(Sienna Weber, June 20</w:t>
      </w:r>
      <w:r w:rsidR="00D00825" w:rsidRPr="00FE7AF0">
        <w:rPr>
          <w:rFonts w:ascii="Arial" w:eastAsia="Arial" w:hAnsi="Arial" w:cs="Arial"/>
          <w:color w:val="000000"/>
        </w:rPr>
        <w:t>20</w:t>
      </w:r>
      <w:r w:rsidRPr="00FE7AF0">
        <w:rPr>
          <w:rFonts w:ascii="Arial" w:eastAsia="Arial" w:hAnsi="Arial" w:cs="Arial"/>
          <w:color w:val="000000"/>
        </w:rPr>
        <w:t xml:space="preserve">, Psychological report re Nick’s Drake’s housing and support needs, paragraph 4, see appendix) </w:t>
      </w:r>
    </w:p>
    <w:p w14:paraId="00000150" w14:textId="77777777" w:rsidR="003761C3" w:rsidRDefault="003761C3"/>
    <w:p w14:paraId="00000151" w14:textId="77777777" w:rsidR="003761C3" w:rsidRDefault="002B3B98">
      <w:pPr>
        <w:rPr>
          <w:color w:val="000000"/>
        </w:rPr>
      </w:pPr>
      <w:r>
        <w:br w:type="page"/>
      </w:r>
    </w:p>
    <w:p w14:paraId="04BB24FE" w14:textId="1F126649" w:rsidR="005A3A1C" w:rsidRPr="00681FE6" w:rsidRDefault="002B3B98">
      <w:r w:rsidRPr="00681FE6">
        <w:lastRenderedPageBreak/>
        <w:t xml:space="preserve">Detail the level of person-to-person support the person needs. To be eligible for SDA under this pathway, the person must require support to be </w:t>
      </w:r>
      <w:r w:rsidR="00CF49C1" w:rsidRPr="00681FE6">
        <w:t>immediately available or constant, for a significant part of the day</w:t>
      </w:r>
      <w:r w:rsidR="005A3A1C">
        <w:t>.</w:t>
      </w:r>
      <w:r w:rsidR="00CF49C1" w:rsidRPr="00681FE6">
        <w:t xml:space="preserve"> </w:t>
      </w:r>
      <w:r w:rsidRPr="00681FE6">
        <w:t xml:space="preserve">Highlight any gaps in the person’s current informal support arrangements and the associated risks. If the person is living with ageing parents explain this to the panel and include information from both the person and their parent/s about their preferred housing and support model. </w:t>
      </w:r>
    </w:p>
    <w:p w14:paraId="00000154" w14:textId="508E4405"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w:t>
      </w:r>
      <w:r w:rsidR="00D00825" w:rsidRPr="00FE7AF0">
        <w:rPr>
          <w:rFonts w:ascii="Arial" w:eastAsia="Arial" w:hAnsi="Arial" w:cs="Arial"/>
          <w:color w:val="000000"/>
        </w:rPr>
        <w:t>13.1.</w:t>
      </w:r>
      <w:r w:rsidRPr="00FE7AF0">
        <w:rPr>
          <w:rFonts w:ascii="Arial" w:eastAsia="Arial" w:hAnsi="Arial" w:cs="Arial"/>
          <w:color w:val="000000"/>
        </w:rPr>
        <w:t xml:space="preserve"> (b)</w:t>
      </w:r>
      <w:r w:rsidR="00D00825" w:rsidRPr="00FE7AF0">
        <w:rPr>
          <w:rFonts w:ascii="Arial" w:eastAsia="Arial" w:hAnsi="Arial" w:cs="Arial"/>
          <w:color w:val="000000"/>
        </w:rPr>
        <w:t xml:space="preserve"> (ii)</w:t>
      </w:r>
    </w:p>
    <w:p w14:paraId="00000155" w14:textId="78F8C916" w:rsidR="003761C3" w:rsidRPr="00FE7AF0" w:rsidRDefault="00D00825">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13.1. (b) (ii) </w:t>
      </w:r>
      <w:r w:rsidR="002B3B98" w:rsidRPr="00FE7AF0">
        <w:rPr>
          <w:rFonts w:ascii="Arial" w:eastAsia="Arial" w:hAnsi="Arial" w:cs="Arial"/>
          <w:color w:val="000000"/>
        </w:rPr>
        <w:t xml:space="preserve">Jane is 25 years old and has a diagnosis of autism and intellectual disability. Jane requires a secure environment while at home or at her day service and 1:1 support if in the community due to her behaviours of concern, which include absconding and self-harm. </w:t>
      </w:r>
      <w:r w:rsidR="002B3B98" w:rsidRPr="00FE7AF0">
        <w:rPr>
          <w:rFonts w:ascii="Arial" w:eastAsia="Arial" w:hAnsi="Arial" w:cs="Arial"/>
          <w:color w:val="000000"/>
        </w:rPr>
        <w:br/>
        <w:t>(Emma Jansen, March 20</w:t>
      </w:r>
      <w:r w:rsidRPr="00FE7AF0">
        <w:rPr>
          <w:rFonts w:ascii="Arial" w:eastAsia="Arial" w:hAnsi="Arial" w:cs="Arial"/>
          <w:color w:val="000000"/>
        </w:rPr>
        <w:t>20</w:t>
      </w:r>
      <w:r w:rsidR="002B3B98" w:rsidRPr="00FE7AF0">
        <w:rPr>
          <w:rFonts w:ascii="Arial" w:eastAsia="Arial" w:hAnsi="Arial" w:cs="Arial"/>
          <w:color w:val="000000"/>
        </w:rPr>
        <w:t>, Occupational therapy housing assessment, paragraph 4, see appendix)</w:t>
      </w:r>
    </w:p>
    <w:p w14:paraId="00000156" w14:textId="77777777" w:rsidR="003761C3" w:rsidRDefault="003761C3" w:rsidP="00FE7AF0">
      <w:pPr>
        <w:rPr>
          <w:rFonts w:eastAsia="Helvetica Neue"/>
        </w:rPr>
      </w:pPr>
    </w:p>
    <w:p w14:paraId="00000157" w14:textId="786DD354"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w:t>
      </w:r>
      <w:r w:rsidR="00D00825" w:rsidRPr="00FE7AF0">
        <w:rPr>
          <w:rFonts w:ascii="Arial" w:eastAsia="Arial" w:hAnsi="Arial" w:cs="Arial"/>
          <w:color w:val="000000"/>
        </w:rPr>
        <w:t xml:space="preserve">13.1. </w:t>
      </w:r>
      <w:r w:rsidRPr="00FE7AF0">
        <w:rPr>
          <w:rFonts w:ascii="Arial" w:eastAsia="Arial" w:hAnsi="Arial" w:cs="Arial"/>
          <w:color w:val="000000"/>
        </w:rPr>
        <w:t>(b) (</w:t>
      </w:r>
      <w:proofErr w:type="spellStart"/>
      <w:r w:rsidRPr="00FE7AF0">
        <w:rPr>
          <w:rFonts w:ascii="Arial" w:eastAsia="Arial" w:hAnsi="Arial" w:cs="Arial"/>
          <w:color w:val="000000"/>
        </w:rPr>
        <w:t>i</w:t>
      </w:r>
      <w:proofErr w:type="spellEnd"/>
      <w:r w:rsidRPr="00FE7AF0">
        <w:rPr>
          <w:rFonts w:ascii="Arial" w:eastAsia="Arial" w:hAnsi="Arial" w:cs="Arial"/>
          <w:color w:val="000000"/>
        </w:rPr>
        <w:t xml:space="preserve">): </w:t>
      </w:r>
    </w:p>
    <w:p w14:paraId="00000158" w14:textId="2A677A1C" w:rsidR="003761C3" w:rsidRPr="00FE7AF0" w:rsidRDefault="00D00825">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13.1 </w:t>
      </w:r>
      <w:r w:rsidR="002B3B98" w:rsidRPr="00FE7AF0">
        <w:rPr>
          <w:rFonts w:ascii="Arial" w:eastAsia="Arial" w:hAnsi="Arial" w:cs="Arial"/>
          <w:color w:val="000000"/>
        </w:rPr>
        <w:t>(b) (</w:t>
      </w:r>
      <w:proofErr w:type="spellStart"/>
      <w:r w:rsidR="002B3B98" w:rsidRPr="00FE7AF0">
        <w:rPr>
          <w:rFonts w:ascii="Arial" w:eastAsia="Arial" w:hAnsi="Arial" w:cs="Arial"/>
          <w:color w:val="000000"/>
        </w:rPr>
        <w:t>i</w:t>
      </w:r>
      <w:proofErr w:type="spellEnd"/>
      <w:r w:rsidR="002B3B98" w:rsidRPr="00FE7AF0">
        <w:rPr>
          <w:rFonts w:ascii="Arial" w:eastAsia="Arial" w:hAnsi="Arial" w:cs="Arial"/>
          <w:color w:val="000000"/>
        </w:rPr>
        <w:t xml:space="preserve">) Jane lives at home with her mother and has 2 siblings who also have a disability. Jane’s mother has expressed on-going concern about her capacity to support Jane in the longer term and would like to explore alternative housing for Jane. </w:t>
      </w:r>
      <w:r w:rsidR="002B3B98" w:rsidRPr="00FE7AF0">
        <w:rPr>
          <w:rFonts w:ascii="Arial" w:eastAsia="Arial" w:hAnsi="Arial" w:cs="Arial"/>
          <w:color w:val="000000"/>
        </w:rPr>
        <w:br/>
        <w:t>(Emma Jansen, March 20</w:t>
      </w:r>
      <w:r w:rsidRPr="00FE7AF0">
        <w:rPr>
          <w:rFonts w:ascii="Arial" w:eastAsia="Arial" w:hAnsi="Arial" w:cs="Arial"/>
          <w:color w:val="000000"/>
        </w:rPr>
        <w:t>20</w:t>
      </w:r>
      <w:r w:rsidR="002B3B98" w:rsidRPr="00FE7AF0">
        <w:rPr>
          <w:rFonts w:ascii="Arial" w:eastAsia="Arial" w:hAnsi="Arial" w:cs="Arial"/>
          <w:color w:val="000000"/>
        </w:rPr>
        <w:t>, Occupational therapy housing assessment, paragraph 5, see appendix)</w:t>
      </w:r>
    </w:p>
    <w:p w14:paraId="00000159" w14:textId="77777777" w:rsidR="003761C3" w:rsidRDefault="002B3B98">
      <w:pPr>
        <w:rPr>
          <w:color w:val="000000"/>
        </w:rPr>
      </w:pPr>
      <w:r>
        <w:br w:type="page"/>
      </w:r>
    </w:p>
    <w:p w14:paraId="0000015A" w14:textId="77777777" w:rsidR="003761C3" w:rsidRDefault="003761C3"/>
    <w:p w14:paraId="0000015B" w14:textId="6DBB1AFF"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w:t>
      </w:r>
      <w:r w:rsidR="00D00825" w:rsidRPr="00FE7AF0">
        <w:rPr>
          <w:rFonts w:ascii="Arial" w:eastAsia="Arial" w:hAnsi="Arial" w:cs="Arial"/>
          <w:color w:val="000000"/>
        </w:rPr>
        <w:t>13.1.</w:t>
      </w:r>
      <w:r w:rsidRPr="00FE7AF0">
        <w:rPr>
          <w:rFonts w:ascii="Arial" w:eastAsia="Arial" w:hAnsi="Arial" w:cs="Arial"/>
          <w:color w:val="000000"/>
        </w:rPr>
        <w:t xml:space="preserve"> (b) (ii): </w:t>
      </w:r>
    </w:p>
    <w:p w14:paraId="0000015C" w14:textId="0E7E1E7A" w:rsidR="003761C3" w:rsidRPr="00FE7AF0" w:rsidRDefault="00D00825">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13.1.</w:t>
      </w:r>
      <w:r w:rsidR="002B3B98" w:rsidRPr="00FE7AF0">
        <w:rPr>
          <w:rFonts w:ascii="Arial" w:eastAsia="Arial" w:hAnsi="Arial" w:cs="Arial"/>
          <w:color w:val="000000"/>
        </w:rPr>
        <w:t xml:space="preserve"> (b) (ii) Ivan is currently in shared supported accommodation with </w:t>
      </w:r>
      <w:r w:rsidR="005A3A1C" w:rsidRPr="00FE7AF0">
        <w:rPr>
          <w:rFonts w:ascii="Arial" w:eastAsia="Arial" w:hAnsi="Arial" w:cs="Arial"/>
          <w:color w:val="000000"/>
        </w:rPr>
        <w:t xml:space="preserve">4 </w:t>
      </w:r>
      <w:r w:rsidR="002B3B98" w:rsidRPr="00FE7AF0">
        <w:rPr>
          <w:rFonts w:ascii="Arial" w:eastAsia="Arial" w:hAnsi="Arial" w:cs="Arial"/>
          <w:color w:val="000000"/>
        </w:rPr>
        <w:t xml:space="preserve">other male residents who are all at least </w:t>
      </w:r>
      <w:r w:rsidR="005A3A1C" w:rsidRPr="00FE7AF0">
        <w:rPr>
          <w:rFonts w:ascii="Arial" w:eastAsia="Arial" w:hAnsi="Arial" w:cs="Arial"/>
          <w:color w:val="000000"/>
        </w:rPr>
        <w:t xml:space="preserve">2 </w:t>
      </w:r>
      <w:r w:rsidR="002B3B98" w:rsidRPr="00FE7AF0">
        <w:rPr>
          <w:rFonts w:ascii="Arial" w:eastAsia="Arial" w:hAnsi="Arial" w:cs="Arial"/>
          <w:color w:val="000000"/>
        </w:rPr>
        <w:t>decades his senior. Ivan is isolated and has withdrawn to his room after a series of violent incidents involving Ivan and the older residents.</w:t>
      </w:r>
    </w:p>
    <w:p w14:paraId="0000015D"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A behaviour support plan has been put in place and the fixtures and fittings in Ivan’s room have been replaced with more robust materials following years of repeated damage.  Ivan is also subject </w:t>
      </w:r>
      <w:proofErr w:type="gramStart"/>
      <w:r w:rsidRPr="00FE7AF0">
        <w:rPr>
          <w:rFonts w:ascii="Arial" w:eastAsia="Arial" w:hAnsi="Arial" w:cs="Arial"/>
          <w:color w:val="000000"/>
        </w:rPr>
        <w:t>to  physical</w:t>
      </w:r>
      <w:proofErr w:type="gramEnd"/>
      <w:r w:rsidRPr="00FE7AF0">
        <w:rPr>
          <w:rFonts w:ascii="Arial" w:eastAsia="Arial" w:hAnsi="Arial" w:cs="Arial"/>
          <w:color w:val="000000"/>
        </w:rPr>
        <w:t xml:space="preserve"> restraints, including locks on his bedroom door and window. </w:t>
      </w:r>
    </w:p>
    <w:p w14:paraId="0000015E" w14:textId="1763F2BC"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There has been high staff turnover at the house and </w:t>
      </w:r>
      <w:r w:rsidR="005A3A1C" w:rsidRPr="00FE7AF0">
        <w:rPr>
          <w:rFonts w:ascii="Arial" w:eastAsia="Arial" w:hAnsi="Arial" w:cs="Arial"/>
          <w:color w:val="000000"/>
        </w:rPr>
        <w:t xml:space="preserve">1 </w:t>
      </w:r>
      <w:r w:rsidRPr="00FE7AF0">
        <w:rPr>
          <w:rFonts w:ascii="Arial" w:eastAsia="Arial" w:hAnsi="Arial" w:cs="Arial"/>
          <w:color w:val="000000"/>
        </w:rPr>
        <w:t>worker is on stress leave following an alleged assault by Ivan.</w:t>
      </w:r>
    </w:p>
    <w:p w14:paraId="0000015F" w14:textId="77777777"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Prior to moving into shared supported accommodation Ivan lived with his elderly mother who also reported enduring years of physical and verbal abuse from Ivan.</w:t>
      </w:r>
    </w:p>
    <w:p w14:paraId="00000160" w14:textId="7063C38D"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Ivan has expressed a clear preference for living on this own. It’s likely that the outcome of Ivan living on his own in robust housing would be a reduction in his behaviours of concern. This would allow Ivan to pursue his interest in model trains and explore opportunities to attend a local community group for model train enthusiasts. It may also result in improved OH&amp;S for Ivan’s support workers leading to greater continuity in Ivan’s support staff and a further reduction in his behaviours of concern, as well as reduced reactive maintenance costs. Providing suitable stable housing with person-centred supports could result in a </w:t>
      </w:r>
      <w:proofErr w:type="gramStart"/>
      <w:r w:rsidRPr="00FE7AF0">
        <w:rPr>
          <w:rFonts w:ascii="Arial" w:eastAsia="Arial" w:hAnsi="Arial" w:cs="Arial"/>
          <w:color w:val="000000"/>
        </w:rPr>
        <w:t>longer term</w:t>
      </w:r>
      <w:proofErr w:type="gramEnd"/>
      <w:r w:rsidRPr="00FE7AF0">
        <w:rPr>
          <w:rFonts w:ascii="Arial" w:eastAsia="Arial" w:hAnsi="Arial" w:cs="Arial"/>
          <w:color w:val="000000"/>
        </w:rPr>
        <w:t xml:space="preserve"> outcome of Ivan no longer benefitting from the features of robust housing.   </w:t>
      </w:r>
      <w:r w:rsidRPr="00FE7AF0">
        <w:rPr>
          <w:rFonts w:ascii="Arial" w:eastAsia="Arial" w:hAnsi="Arial" w:cs="Arial"/>
          <w:color w:val="000000"/>
        </w:rPr>
        <w:br/>
        <w:t>(Joan Goodes, May 20</w:t>
      </w:r>
      <w:r w:rsidR="00D00825" w:rsidRPr="00FE7AF0">
        <w:rPr>
          <w:rFonts w:ascii="Arial" w:eastAsia="Arial" w:hAnsi="Arial" w:cs="Arial"/>
          <w:color w:val="000000"/>
        </w:rPr>
        <w:t>20</w:t>
      </w:r>
      <w:r w:rsidRPr="00FE7AF0">
        <w:rPr>
          <w:rFonts w:ascii="Arial" w:eastAsia="Arial" w:hAnsi="Arial" w:cs="Arial"/>
          <w:color w:val="000000"/>
        </w:rPr>
        <w:t xml:space="preserve">, Occupational therapy housing assessment, </w:t>
      </w:r>
      <w:r w:rsidRPr="00FE7AF0">
        <w:rPr>
          <w:rFonts w:ascii="Arial" w:eastAsia="Arial" w:hAnsi="Arial" w:cs="Arial"/>
          <w:color w:val="000000"/>
        </w:rPr>
        <w:br/>
        <w:t>paragraph 8, see appendix)</w:t>
      </w:r>
    </w:p>
    <w:p w14:paraId="00000161" w14:textId="0BBE1CA4" w:rsidR="003761C3" w:rsidRPr="00FE7AF0" w:rsidRDefault="002B3B98">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‘I’m angry all the time, the people here really set me off.’  </w:t>
      </w:r>
      <w:r w:rsidRPr="00FE7AF0">
        <w:rPr>
          <w:rFonts w:ascii="Arial" w:eastAsia="Arial" w:hAnsi="Arial" w:cs="Arial"/>
          <w:color w:val="000000"/>
        </w:rPr>
        <w:br/>
        <w:t>(Ivan Betts, February 20</w:t>
      </w:r>
      <w:r w:rsidR="0007632B" w:rsidRPr="00FE7AF0">
        <w:rPr>
          <w:rFonts w:ascii="Arial" w:eastAsia="Arial" w:hAnsi="Arial" w:cs="Arial"/>
          <w:color w:val="000000"/>
        </w:rPr>
        <w:t>20</w:t>
      </w:r>
      <w:r w:rsidRPr="00FE7AF0">
        <w:rPr>
          <w:rFonts w:ascii="Arial" w:eastAsia="Arial" w:hAnsi="Arial" w:cs="Arial"/>
          <w:color w:val="000000"/>
        </w:rPr>
        <w:t xml:space="preserve">, My Housing Preferences summary report, </w:t>
      </w:r>
      <w:r w:rsidRPr="00FE7AF0">
        <w:rPr>
          <w:rFonts w:ascii="Arial" w:eastAsia="Arial" w:hAnsi="Arial" w:cs="Arial"/>
          <w:color w:val="000000"/>
        </w:rPr>
        <w:br/>
        <w:t xml:space="preserve">paragraph 4, see appendix). </w:t>
      </w:r>
    </w:p>
    <w:p w14:paraId="00000162" w14:textId="77777777" w:rsidR="003761C3" w:rsidRDefault="003761C3" w:rsidP="00507F1C"/>
    <w:p w14:paraId="00000163" w14:textId="77777777" w:rsidR="003761C3" w:rsidRDefault="003761C3" w:rsidP="00507F1C"/>
    <w:p w14:paraId="7B42249A" w14:textId="41F1639D" w:rsidR="0007632B" w:rsidRDefault="0007632B">
      <w:pPr>
        <w:pStyle w:val="Heading1"/>
      </w:pPr>
      <w:r>
        <w:rPr>
          <w:i/>
        </w:rPr>
        <w:lastRenderedPageBreak/>
        <w:t>SDA Rule</w:t>
      </w:r>
      <w:r>
        <w:t xml:space="preserve"> 14. When a participant meets </w:t>
      </w:r>
      <w:r w:rsidR="0055603A">
        <w:t xml:space="preserve">the </w:t>
      </w:r>
      <w:r>
        <w:t>SDA need</w:t>
      </w:r>
      <w:r w:rsidR="005A3A1C">
        <w:t>s</w:t>
      </w:r>
      <w:r>
        <w:t xml:space="preserve"> requirement   </w:t>
      </w:r>
    </w:p>
    <w:p w14:paraId="00000165" w14:textId="3E51ED56" w:rsidR="003761C3" w:rsidRPr="00FE7AF0" w:rsidRDefault="002B3B98" w:rsidP="00FE7AF0">
      <w:pPr>
        <w:pStyle w:val="Heading4"/>
        <w:rPr>
          <w:b w:val="0"/>
          <w:bCs w:val="0"/>
        </w:rPr>
      </w:pPr>
      <w:r w:rsidRPr="00FE7AF0">
        <w:rPr>
          <w:b w:val="0"/>
          <w:bCs w:val="0"/>
        </w:rPr>
        <w:t xml:space="preserve">Communicate to the SDA </w:t>
      </w:r>
      <w:r w:rsidR="005A3A1C" w:rsidRPr="00FE7AF0">
        <w:rPr>
          <w:b w:val="0"/>
          <w:bCs w:val="0"/>
        </w:rPr>
        <w:t xml:space="preserve">Panel </w:t>
      </w:r>
      <w:r w:rsidRPr="00FE7AF0">
        <w:rPr>
          <w:b w:val="0"/>
          <w:bCs w:val="0"/>
        </w:rPr>
        <w:t xml:space="preserve">the outcome of appropriate housing and support for the person. </w:t>
      </w:r>
    </w:p>
    <w:p w14:paraId="00000166" w14:textId="680AD27C" w:rsidR="003761C3" w:rsidRPr="00FE7AF0" w:rsidRDefault="00CF49C1" w:rsidP="00FE7AF0">
      <w:pPr>
        <w:spacing w:after="60" w:line="312" w:lineRule="auto"/>
        <w:rPr>
          <w:rFonts w:eastAsia="Arial"/>
          <w:color w:val="C00000"/>
          <w:sz w:val="20"/>
          <w:szCs w:val="20"/>
        </w:rPr>
      </w:pPr>
      <w:r w:rsidRPr="00FE7AF0">
        <w:rPr>
          <w:color w:val="C00000"/>
          <w:sz w:val="20"/>
          <w:szCs w:val="20"/>
          <w:lang w:val="en-US" w:eastAsia="en-US"/>
        </w:rPr>
        <w:t xml:space="preserve">SDA Rule </w:t>
      </w:r>
      <w:r w:rsidR="00681FE6" w:rsidRPr="00FE7AF0">
        <w:rPr>
          <w:color w:val="C00000"/>
          <w:sz w:val="20"/>
          <w:szCs w:val="20"/>
          <w:lang w:val="en-US" w:eastAsia="en-US"/>
        </w:rPr>
        <w:t>2020</w:t>
      </w:r>
    </w:p>
    <w:p w14:paraId="61CC0491" w14:textId="77777777" w:rsidR="00CF49C1" w:rsidRPr="00FE7AF0" w:rsidRDefault="00CF49C1" w:rsidP="00FE7AF0">
      <w:pPr>
        <w:spacing w:after="60" w:line="312" w:lineRule="auto"/>
        <w:rPr>
          <w:rFonts w:eastAsia="Arial"/>
          <w:color w:val="C00000"/>
          <w:sz w:val="20"/>
          <w:szCs w:val="20"/>
        </w:rPr>
      </w:pPr>
      <w:proofErr w:type="gramStart"/>
      <w:r w:rsidRPr="00FE7AF0">
        <w:rPr>
          <w:rFonts w:eastAsia="Arial"/>
          <w:color w:val="C00000"/>
          <w:sz w:val="20"/>
          <w:szCs w:val="20"/>
        </w:rPr>
        <w:t>14  When</w:t>
      </w:r>
      <w:proofErr w:type="gramEnd"/>
      <w:r w:rsidRPr="00FE7AF0">
        <w:rPr>
          <w:rFonts w:eastAsia="Arial"/>
          <w:color w:val="C00000"/>
          <w:sz w:val="20"/>
          <w:szCs w:val="20"/>
        </w:rPr>
        <w:t xml:space="preserve"> a participant meets the SDA needs requirement</w:t>
      </w:r>
    </w:p>
    <w:p w14:paraId="6AD80D02" w14:textId="7BDB499B" w:rsidR="00CF49C1" w:rsidRPr="00FE7AF0" w:rsidRDefault="00CF49C1" w:rsidP="00FE7AF0">
      <w:pPr>
        <w:spacing w:after="60" w:line="312" w:lineRule="auto"/>
        <w:rPr>
          <w:rFonts w:eastAsia="Arial"/>
          <w:color w:val="C00000"/>
          <w:sz w:val="20"/>
          <w:szCs w:val="20"/>
        </w:rPr>
      </w:pPr>
      <w:r w:rsidRPr="00FE7AF0">
        <w:rPr>
          <w:rFonts w:eastAsia="Arial"/>
          <w:color w:val="C00000"/>
          <w:sz w:val="20"/>
          <w:szCs w:val="20"/>
        </w:rPr>
        <w:t xml:space="preserve"> (1)  A participant meets the </w:t>
      </w:r>
      <w:r w:rsidRPr="00FE7AF0">
        <w:rPr>
          <w:rFonts w:eastAsia="Arial"/>
          <w:b/>
          <w:bCs/>
          <w:i/>
          <w:iCs/>
          <w:color w:val="C00000"/>
          <w:sz w:val="20"/>
          <w:szCs w:val="20"/>
        </w:rPr>
        <w:t>SDA needs requirement </w:t>
      </w:r>
      <w:r w:rsidRPr="00FE7AF0">
        <w:rPr>
          <w:rFonts w:eastAsia="Arial"/>
          <w:color w:val="C00000"/>
          <w:sz w:val="20"/>
          <w:szCs w:val="20"/>
        </w:rPr>
        <w:t>if, when compared to other supports alone, combined specialist disability accommodation and other supports would:</w:t>
      </w:r>
    </w:p>
    <w:p w14:paraId="7D77F9DD" w14:textId="74473E35" w:rsidR="00CF49C1" w:rsidRPr="00FE7AF0" w:rsidRDefault="00CF49C1" w:rsidP="00FE7AF0">
      <w:pPr>
        <w:spacing w:after="60" w:line="312" w:lineRule="auto"/>
        <w:ind w:left="720"/>
        <w:rPr>
          <w:rFonts w:eastAsia="Arial"/>
          <w:color w:val="C00000"/>
          <w:sz w:val="20"/>
          <w:szCs w:val="20"/>
        </w:rPr>
      </w:pPr>
      <w:r w:rsidRPr="00FE7AF0">
        <w:rPr>
          <w:rFonts w:eastAsia="Arial"/>
          <w:color w:val="C00000"/>
          <w:sz w:val="20"/>
          <w:szCs w:val="20"/>
        </w:rPr>
        <w:t>(a)  better assist the participant to pursue the goals, objectives and aspirations set out in the participant’s statement of goals and aspirations; and</w:t>
      </w:r>
    </w:p>
    <w:p w14:paraId="7EB9821A" w14:textId="6C2A5F1A" w:rsidR="00CF49C1" w:rsidRPr="00FE7AF0" w:rsidRDefault="00CF49C1" w:rsidP="00FE7AF0">
      <w:pPr>
        <w:spacing w:after="60" w:line="312" w:lineRule="auto"/>
        <w:ind w:firstLine="720"/>
        <w:rPr>
          <w:rFonts w:eastAsia="Arial"/>
          <w:color w:val="C00000"/>
          <w:sz w:val="20"/>
          <w:szCs w:val="20"/>
        </w:rPr>
      </w:pPr>
      <w:r w:rsidRPr="00FE7AF0">
        <w:rPr>
          <w:rFonts w:eastAsia="Arial"/>
          <w:color w:val="C00000"/>
          <w:sz w:val="20"/>
          <w:szCs w:val="20"/>
        </w:rPr>
        <w:t>(b)  be more effective and beneficial, where possible, in:</w:t>
      </w:r>
    </w:p>
    <w:p w14:paraId="2DC11229" w14:textId="074A0A17" w:rsidR="00CF49C1" w:rsidRPr="00FE7AF0" w:rsidRDefault="00CF49C1" w:rsidP="00FE7AF0">
      <w:pPr>
        <w:spacing w:after="60" w:line="312" w:lineRule="auto"/>
        <w:ind w:left="1440"/>
        <w:rPr>
          <w:rFonts w:eastAsia="Arial"/>
          <w:color w:val="C00000"/>
          <w:sz w:val="20"/>
          <w:szCs w:val="20"/>
        </w:rPr>
      </w:pPr>
      <w:r w:rsidRPr="00FE7AF0">
        <w:rPr>
          <w:rFonts w:eastAsia="Arial"/>
          <w:color w:val="C00000"/>
          <w:sz w:val="20"/>
          <w:szCs w:val="20"/>
        </w:rPr>
        <w:t>(</w:t>
      </w:r>
      <w:proofErr w:type="spellStart"/>
      <w:r w:rsidRPr="00FE7AF0">
        <w:rPr>
          <w:rFonts w:eastAsia="Arial"/>
          <w:color w:val="C00000"/>
          <w:sz w:val="20"/>
          <w:szCs w:val="20"/>
        </w:rPr>
        <w:t>i</w:t>
      </w:r>
      <w:proofErr w:type="spellEnd"/>
      <w:r w:rsidRPr="00FE7AF0">
        <w:rPr>
          <w:rFonts w:eastAsia="Arial"/>
          <w:color w:val="C00000"/>
          <w:sz w:val="20"/>
          <w:szCs w:val="20"/>
        </w:rPr>
        <w:t>)  mitigating or alleviating the impact of the participant’s impairment upon the participant’s functional capacity; and</w:t>
      </w:r>
    </w:p>
    <w:p w14:paraId="62E28C54" w14:textId="3E71DAA3" w:rsidR="00CF49C1" w:rsidRPr="00FE7AF0" w:rsidRDefault="00CF49C1" w:rsidP="00FE7AF0">
      <w:pPr>
        <w:spacing w:after="60" w:line="312" w:lineRule="auto"/>
        <w:rPr>
          <w:rFonts w:eastAsia="Arial"/>
          <w:color w:val="C00000"/>
          <w:sz w:val="20"/>
          <w:szCs w:val="20"/>
        </w:rPr>
      </w:pPr>
      <w:r w:rsidRPr="00FE7AF0">
        <w:rPr>
          <w:rFonts w:eastAsia="Arial"/>
          <w:color w:val="C00000"/>
          <w:sz w:val="20"/>
          <w:szCs w:val="20"/>
        </w:rPr>
        <w:t xml:space="preserve"> </w:t>
      </w:r>
      <w:r w:rsidR="00BB6297">
        <w:rPr>
          <w:rFonts w:eastAsia="Arial"/>
          <w:color w:val="C00000"/>
          <w:sz w:val="20"/>
          <w:szCs w:val="20"/>
        </w:rPr>
        <w:tab/>
      </w:r>
      <w:r w:rsidR="00BB6297">
        <w:rPr>
          <w:rFonts w:eastAsia="Arial"/>
          <w:color w:val="C00000"/>
          <w:sz w:val="20"/>
          <w:szCs w:val="20"/>
        </w:rPr>
        <w:tab/>
      </w:r>
      <w:r w:rsidRPr="00FE7AF0">
        <w:rPr>
          <w:rFonts w:eastAsia="Arial"/>
          <w:color w:val="C00000"/>
          <w:sz w:val="20"/>
          <w:szCs w:val="20"/>
        </w:rPr>
        <w:t>(ii)  preventing the deterioration of the participant’s functional capacity; and</w:t>
      </w:r>
    </w:p>
    <w:p w14:paraId="282E5FC3" w14:textId="30DD8797" w:rsidR="00CF49C1" w:rsidRPr="00FE7AF0" w:rsidRDefault="00CF49C1" w:rsidP="00FE7AF0">
      <w:pPr>
        <w:spacing w:after="60" w:line="312" w:lineRule="auto"/>
        <w:rPr>
          <w:rFonts w:eastAsia="Arial"/>
          <w:color w:val="C00000"/>
          <w:sz w:val="20"/>
          <w:szCs w:val="20"/>
        </w:rPr>
      </w:pPr>
      <w:r w:rsidRPr="00FE7AF0">
        <w:rPr>
          <w:rFonts w:eastAsia="Arial"/>
          <w:color w:val="C00000"/>
          <w:sz w:val="20"/>
          <w:szCs w:val="20"/>
        </w:rPr>
        <w:t xml:space="preserve">  </w:t>
      </w:r>
      <w:r w:rsidR="00BB6297">
        <w:rPr>
          <w:rFonts w:eastAsia="Arial"/>
          <w:color w:val="C00000"/>
          <w:sz w:val="20"/>
          <w:szCs w:val="20"/>
        </w:rPr>
        <w:tab/>
      </w:r>
      <w:r w:rsidR="00BB6297">
        <w:rPr>
          <w:rFonts w:eastAsia="Arial"/>
          <w:color w:val="C00000"/>
          <w:sz w:val="20"/>
          <w:szCs w:val="20"/>
        </w:rPr>
        <w:tab/>
      </w:r>
      <w:r w:rsidRPr="00FE7AF0">
        <w:rPr>
          <w:rFonts w:eastAsia="Arial"/>
          <w:color w:val="C00000"/>
          <w:sz w:val="20"/>
          <w:szCs w:val="20"/>
        </w:rPr>
        <w:t>(iii)  improving the participant’s functional capacity; and</w:t>
      </w:r>
    </w:p>
    <w:p w14:paraId="161C8F3D" w14:textId="3DA786AB" w:rsidR="00CF49C1" w:rsidRPr="00FE7AF0" w:rsidRDefault="00CF49C1" w:rsidP="00FE7AF0">
      <w:pPr>
        <w:spacing w:after="60" w:line="312" w:lineRule="auto"/>
        <w:ind w:left="1440"/>
        <w:rPr>
          <w:rFonts w:eastAsia="Arial"/>
          <w:color w:val="C00000"/>
          <w:sz w:val="20"/>
          <w:szCs w:val="20"/>
        </w:rPr>
      </w:pPr>
      <w:r w:rsidRPr="00FE7AF0">
        <w:rPr>
          <w:rFonts w:eastAsia="Arial"/>
          <w:color w:val="C00000"/>
          <w:sz w:val="20"/>
          <w:szCs w:val="20"/>
        </w:rPr>
        <w:t xml:space="preserve"> (iv)  maintaining or promoting the participant’s ability to build capacity, including in the medium or long term; and</w:t>
      </w:r>
    </w:p>
    <w:p w14:paraId="60AFD101" w14:textId="1F7BFAB7" w:rsidR="00CF49C1" w:rsidRPr="00FE7AF0" w:rsidRDefault="00CF49C1" w:rsidP="00FE7AF0">
      <w:pPr>
        <w:spacing w:after="60" w:line="312" w:lineRule="auto"/>
        <w:ind w:left="1440" w:firstLine="60"/>
        <w:rPr>
          <w:rFonts w:eastAsia="Arial"/>
          <w:color w:val="C00000"/>
          <w:sz w:val="20"/>
          <w:szCs w:val="20"/>
        </w:rPr>
      </w:pPr>
      <w:r w:rsidRPr="00FE7AF0">
        <w:rPr>
          <w:rFonts w:eastAsia="Arial"/>
          <w:color w:val="C00000"/>
          <w:sz w:val="20"/>
          <w:szCs w:val="20"/>
        </w:rPr>
        <w:t>(v)  maintaining or promoting the participant’s opportunities to develop skills; and</w:t>
      </w:r>
    </w:p>
    <w:p w14:paraId="53F1F5E5" w14:textId="35CED894" w:rsidR="00CF49C1" w:rsidRPr="00FE7AF0" w:rsidRDefault="00CF49C1" w:rsidP="00FE7AF0">
      <w:pPr>
        <w:spacing w:after="60" w:line="312" w:lineRule="auto"/>
        <w:ind w:left="720" w:firstLine="60"/>
        <w:rPr>
          <w:rFonts w:eastAsia="Arial"/>
          <w:color w:val="C00000"/>
          <w:sz w:val="20"/>
          <w:szCs w:val="20"/>
        </w:rPr>
      </w:pPr>
      <w:r w:rsidRPr="00FE7AF0">
        <w:rPr>
          <w:rFonts w:eastAsia="Arial"/>
          <w:color w:val="C00000"/>
          <w:sz w:val="20"/>
          <w:szCs w:val="20"/>
        </w:rPr>
        <w:t xml:space="preserve">(c)  if the participant has </w:t>
      </w:r>
      <w:r w:rsidRPr="00FE7AF0">
        <w:rPr>
          <w:rFonts w:eastAsia="Arial"/>
          <w:b/>
          <w:bCs/>
          <w:color w:val="C00000"/>
          <w:sz w:val="20"/>
          <w:szCs w:val="20"/>
        </w:rPr>
        <w:t>very high supports needs</w:t>
      </w:r>
      <w:r w:rsidRPr="00FE7AF0">
        <w:rPr>
          <w:rFonts w:eastAsia="Arial"/>
          <w:color w:val="C00000"/>
          <w:sz w:val="20"/>
          <w:szCs w:val="20"/>
        </w:rPr>
        <w:t>—be more effective and beneficial, where possible, in:</w:t>
      </w:r>
    </w:p>
    <w:p w14:paraId="04732691" w14:textId="45BEBAE1" w:rsidR="00CF49C1" w:rsidRPr="00FE7AF0" w:rsidRDefault="00CF49C1" w:rsidP="00FE7AF0">
      <w:pPr>
        <w:spacing w:after="60" w:line="312" w:lineRule="auto"/>
        <w:ind w:left="1440" w:firstLine="60"/>
        <w:rPr>
          <w:rFonts w:eastAsia="Arial"/>
          <w:color w:val="C00000"/>
          <w:sz w:val="20"/>
          <w:szCs w:val="20"/>
        </w:rPr>
      </w:pPr>
      <w:r w:rsidRPr="00FE7AF0">
        <w:rPr>
          <w:rFonts w:eastAsia="Arial"/>
          <w:color w:val="C00000"/>
          <w:sz w:val="20"/>
          <w:szCs w:val="20"/>
        </w:rPr>
        <w:t>(</w:t>
      </w:r>
      <w:proofErr w:type="spellStart"/>
      <w:r w:rsidRPr="00FE7AF0">
        <w:rPr>
          <w:rFonts w:eastAsia="Arial"/>
          <w:color w:val="C00000"/>
          <w:sz w:val="20"/>
          <w:szCs w:val="20"/>
        </w:rPr>
        <w:t>i</w:t>
      </w:r>
      <w:proofErr w:type="spellEnd"/>
      <w:r w:rsidRPr="00FE7AF0">
        <w:rPr>
          <w:rFonts w:eastAsia="Arial"/>
          <w:color w:val="C00000"/>
          <w:sz w:val="20"/>
          <w:szCs w:val="20"/>
        </w:rPr>
        <w:t>)  reducing the participant’s future needs for supports which might be required due to inappropriate accommodation; and</w:t>
      </w:r>
    </w:p>
    <w:p w14:paraId="509B2A05" w14:textId="41141EA2" w:rsidR="00CF49C1" w:rsidRPr="00FE7AF0" w:rsidRDefault="00CF49C1" w:rsidP="00FE7AF0">
      <w:pPr>
        <w:spacing w:after="60" w:line="312" w:lineRule="auto"/>
        <w:ind w:left="1440"/>
        <w:rPr>
          <w:rFonts w:eastAsia="Arial"/>
          <w:color w:val="C00000"/>
          <w:sz w:val="20"/>
          <w:szCs w:val="20"/>
        </w:rPr>
      </w:pPr>
      <w:r w:rsidRPr="00FE7AF0">
        <w:rPr>
          <w:rFonts w:eastAsia="Arial"/>
          <w:color w:val="C00000"/>
          <w:sz w:val="20"/>
          <w:szCs w:val="20"/>
        </w:rPr>
        <w:t>(ii)  assisting the participant to pursue goals related to life opportunities and life transitions; and</w:t>
      </w:r>
    </w:p>
    <w:p w14:paraId="6BA7D522" w14:textId="40ACE01C" w:rsidR="00CF49C1" w:rsidRPr="00FE7AF0" w:rsidRDefault="00CF49C1" w:rsidP="00FE7AF0">
      <w:pPr>
        <w:spacing w:after="60" w:line="312" w:lineRule="auto"/>
        <w:ind w:left="720" w:firstLine="60"/>
        <w:rPr>
          <w:rFonts w:eastAsia="Arial"/>
          <w:color w:val="C00000"/>
          <w:sz w:val="20"/>
          <w:szCs w:val="20"/>
        </w:rPr>
      </w:pPr>
      <w:r w:rsidRPr="00FE7AF0">
        <w:rPr>
          <w:rFonts w:eastAsia="Arial"/>
          <w:color w:val="C00000"/>
          <w:sz w:val="20"/>
          <w:szCs w:val="20"/>
        </w:rPr>
        <w:t xml:space="preserve">(d)  if the participant has an </w:t>
      </w:r>
      <w:r w:rsidRPr="00FE7AF0">
        <w:rPr>
          <w:rFonts w:eastAsia="Arial"/>
          <w:b/>
          <w:bCs/>
          <w:color w:val="C00000"/>
          <w:sz w:val="20"/>
          <w:szCs w:val="20"/>
        </w:rPr>
        <w:t>extreme functional impairment</w:t>
      </w:r>
      <w:r w:rsidRPr="00FE7AF0">
        <w:rPr>
          <w:rFonts w:eastAsia="Arial"/>
          <w:color w:val="C00000"/>
          <w:sz w:val="20"/>
          <w:szCs w:val="20"/>
        </w:rPr>
        <w:t>—be more effective in providing the participant with stability and continuity of support; and</w:t>
      </w:r>
    </w:p>
    <w:p w14:paraId="20A878F5" w14:textId="431E602C" w:rsidR="00CF49C1" w:rsidRPr="00FE7AF0" w:rsidRDefault="00CF49C1" w:rsidP="00FE7AF0">
      <w:pPr>
        <w:spacing w:after="60" w:line="312" w:lineRule="auto"/>
        <w:ind w:firstLine="720"/>
        <w:rPr>
          <w:rFonts w:eastAsia="Arial"/>
          <w:color w:val="C00000"/>
          <w:sz w:val="20"/>
          <w:szCs w:val="20"/>
        </w:rPr>
      </w:pPr>
      <w:r w:rsidRPr="00FE7AF0">
        <w:rPr>
          <w:rFonts w:eastAsia="Arial"/>
          <w:color w:val="C00000"/>
          <w:sz w:val="20"/>
          <w:szCs w:val="20"/>
        </w:rPr>
        <w:t xml:space="preserve"> (e)  represent better value for money.</w:t>
      </w:r>
    </w:p>
    <w:p w14:paraId="7A350F5D" w14:textId="7F5C5531" w:rsidR="00CF49C1" w:rsidRPr="00FE7AF0" w:rsidRDefault="00CF49C1" w:rsidP="00FE7AF0">
      <w:pPr>
        <w:spacing w:after="60" w:line="312" w:lineRule="auto"/>
        <w:rPr>
          <w:rFonts w:eastAsia="Arial"/>
          <w:color w:val="C00000"/>
          <w:sz w:val="20"/>
          <w:szCs w:val="20"/>
        </w:rPr>
      </w:pPr>
      <w:r w:rsidRPr="00FE7AF0">
        <w:rPr>
          <w:rFonts w:eastAsia="Arial"/>
          <w:color w:val="C00000"/>
          <w:sz w:val="20"/>
          <w:szCs w:val="20"/>
        </w:rPr>
        <w:t xml:space="preserve"> (2)  For the purposes of paragraph (1)(e), regard must be had to the following matters if the participant has </w:t>
      </w:r>
      <w:r w:rsidRPr="00FE7AF0">
        <w:rPr>
          <w:rFonts w:eastAsia="Arial"/>
          <w:b/>
          <w:bCs/>
          <w:color w:val="C00000"/>
          <w:sz w:val="20"/>
          <w:szCs w:val="20"/>
        </w:rPr>
        <w:t>very high support needs</w:t>
      </w:r>
      <w:r w:rsidRPr="00FE7AF0">
        <w:rPr>
          <w:rFonts w:eastAsia="Arial"/>
          <w:color w:val="C00000"/>
          <w:sz w:val="20"/>
          <w:szCs w:val="20"/>
        </w:rPr>
        <w:t>:</w:t>
      </w:r>
    </w:p>
    <w:p w14:paraId="609B641C" w14:textId="143D3782" w:rsidR="00CF49C1" w:rsidRPr="00FE7AF0" w:rsidRDefault="00CF49C1" w:rsidP="00FE7AF0">
      <w:pPr>
        <w:spacing w:after="60" w:line="312" w:lineRule="auto"/>
        <w:ind w:left="720"/>
        <w:rPr>
          <w:rFonts w:eastAsia="Arial"/>
          <w:color w:val="C00000"/>
          <w:sz w:val="20"/>
          <w:szCs w:val="20"/>
        </w:rPr>
      </w:pPr>
      <w:r w:rsidRPr="00FE7AF0">
        <w:rPr>
          <w:rFonts w:eastAsia="Arial"/>
          <w:color w:val="C00000"/>
          <w:sz w:val="20"/>
          <w:szCs w:val="20"/>
        </w:rPr>
        <w:t>(a)  whether combined specialist disability accommodation support and other supports would be likely to substantially improve the life stage outcomes for, and be of long</w:t>
      </w:r>
      <w:r w:rsidRPr="00FE7AF0">
        <w:rPr>
          <w:rFonts w:eastAsia="Arial"/>
          <w:color w:val="C00000"/>
          <w:sz w:val="20"/>
          <w:szCs w:val="20"/>
        </w:rPr>
        <w:noBreakHyphen/>
        <w:t>term benefit to, the participant;</w:t>
      </w:r>
    </w:p>
    <w:p w14:paraId="445C73CB" w14:textId="5C3DA5B7" w:rsidR="00CF49C1" w:rsidRPr="00FE7AF0" w:rsidRDefault="00CF49C1" w:rsidP="00FE7AF0">
      <w:pPr>
        <w:spacing w:after="60" w:line="312" w:lineRule="auto"/>
        <w:ind w:left="720" w:firstLine="60"/>
        <w:rPr>
          <w:rFonts w:eastAsia="Arial"/>
          <w:color w:val="C00000"/>
          <w:sz w:val="20"/>
          <w:szCs w:val="20"/>
        </w:rPr>
      </w:pPr>
      <w:r w:rsidRPr="00FE7AF0">
        <w:rPr>
          <w:rFonts w:eastAsia="Arial"/>
          <w:color w:val="C00000"/>
          <w:sz w:val="20"/>
          <w:szCs w:val="20"/>
        </w:rPr>
        <w:t>(b)  the cost of providing the participant with supports needed to live in accommodation other than specialist disability accommodation, taking into account:</w:t>
      </w:r>
    </w:p>
    <w:p w14:paraId="3FA72959" w14:textId="6E38142B" w:rsidR="006745CA" w:rsidRPr="00FE7AF0" w:rsidRDefault="00CF49C1" w:rsidP="00FE7AF0">
      <w:pPr>
        <w:spacing w:after="60" w:line="312" w:lineRule="auto"/>
        <w:ind w:left="720" w:firstLine="720"/>
        <w:rPr>
          <w:rFonts w:eastAsia="Arial"/>
          <w:color w:val="C00000"/>
          <w:sz w:val="20"/>
          <w:szCs w:val="20"/>
        </w:rPr>
      </w:pPr>
      <w:r w:rsidRPr="00FE7AF0">
        <w:rPr>
          <w:rFonts w:eastAsia="Arial"/>
          <w:color w:val="C00000"/>
          <w:sz w:val="20"/>
          <w:szCs w:val="20"/>
        </w:rPr>
        <w:t xml:space="preserve"> (</w:t>
      </w:r>
      <w:proofErr w:type="spellStart"/>
      <w:r w:rsidRPr="00FE7AF0">
        <w:rPr>
          <w:rFonts w:eastAsia="Arial"/>
          <w:color w:val="C00000"/>
          <w:sz w:val="20"/>
          <w:szCs w:val="20"/>
        </w:rPr>
        <w:t>i</w:t>
      </w:r>
      <w:proofErr w:type="spellEnd"/>
      <w:r w:rsidRPr="00FE7AF0">
        <w:rPr>
          <w:rFonts w:eastAsia="Arial"/>
          <w:color w:val="C00000"/>
          <w:sz w:val="20"/>
          <w:szCs w:val="20"/>
        </w:rPr>
        <w:t>)  whether those supports may be shared with other participants; and</w:t>
      </w:r>
    </w:p>
    <w:p w14:paraId="1F18595E" w14:textId="786AA93B" w:rsidR="00CF49C1" w:rsidRPr="00FE7AF0" w:rsidRDefault="00CF49C1" w:rsidP="00FE7AF0">
      <w:pPr>
        <w:spacing w:after="60" w:line="312" w:lineRule="auto"/>
        <w:ind w:left="720" w:firstLine="720"/>
        <w:rPr>
          <w:rFonts w:eastAsia="Arial"/>
          <w:color w:val="C00000"/>
          <w:sz w:val="20"/>
          <w:szCs w:val="20"/>
        </w:rPr>
      </w:pPr>
      <w:r w:rsidRPr="00FE7AF0">
        <w:rPr>
          <w:rFonts w:eastAsia="Arial"/>
          <w:color w:val="C00000"/>
          <w:sz w:val="20"/>
          <w:szCs w:val="20"/>
        </w:rPr>
        <w:t xml:space="preserve"> (ii)  limitations of the participant’s informal support network.</w:t>
      </w:r>
    </w:p>
    <w:p w14:paraId="1C4AACA4" w14:textId="77777777" w:rsidR="00BB6297" w:rsidRPr="00681FE6" w:rsidRDefault="00BB6297" w:rsidP="00FE7AF0">
      <w:pPr>
        <w:spacing w:after="120"/>
        <w:rPr>
          <w:rFonts w:eastAsia="Arial"/>
        </w:rPr>
      </w:pPr>
    </w:p>
    <w:p w14:paraId="4E22F9FD" w14:textId="66E14374" w:rsidR="006745CA" w:rsidRPr="00FE7AF0" w:rsidRDefault="006745CA" w:rsidP="00FE7AF0">
      <w:pPr>
        <w:spacing w:after="120"/>
        <w:rPr>
          <w:rFonts w:eastAsia="Arial"/>
        </w:rPr>
      </w:pPr>
      <w:r w:rsidRPr="00FE7AF0">
        <w:rPr>
          <w:rFonts w:eastAsia="Arial"/>
        </w:rPr>
        <w:lastRenderedPageBreak/>
        <w:t xml:space="preserve">A </w:t>
      </w:r>
      <w:r w:rsidR="00681FE6" w:rsidRPr="00FE7AF0">
        <w:rPr>
          <w:rFonts w:eastAsia="Arial"/>
        </w:rPr>
        <w:t>person</w:t>
      </w:r>
      <w:r w:rsidRPr="00FE7AF0">
        <w:rPr>
          <w:rFonts w:eastAsia="Arial"/>
        </w:rPr>
        <w:t xml:space="preserve"> with </w:t>
      </w:r>
      <w:r w:rsidR="00681FE6" w:rsidRPr="00FE7AF0">
        <w:rPr>
          <w:rFonts w:eastAsia="Arial"/>
        </w:rPr>
        <w:t>‘</w:t>
      </w:r>
      <w:r w:rsidRPr="00FE7AF0">
        <w:rPr>
          <w:rFonts w:eastAsia="Arial"/>
        </w:rPr>
        <w:t>extreme functional impairment</w:t>
      </w:r>
      <w:r w:rsidR="00681FE6" w:rsidRPr="00FE7AF0">
        <w:rPr>
          <w:rFonts w:eastAsia="Arial"/>
        </w:rPr>
        <w:t>’</w:t>
      </w:r>
      <w:r w:rsidRPr="00FE7AF0">
        <w:rPr>
          <w:rFonts w:eastAsia="Arial"/>
        </w:rPr>
        <w:t xml:space="preserve"> must address  </w:t>
      </w:r>
    </w:p>
    <w:p w14:paraId="74F4578A" w14:textId="77777777" w:rsidR="006745CA" w:rsidRPr="005A3A1C" w:rsidRDefault="006745CA" w:rsidP="00FE7AF0">
      <w:pPr>
        <w:spacing w:after="120"/>
      </w:pPr>
      <w:r w:rsidRPr="005A3A1C">
        <w:t>Rule 14. 1 (a) – (b) (</w:t>
      </w:r>
      <w:proofErr w:type="spellStart"/>
      <w:r w:rsidRPr="005A3A1C">
        <w:t>i</w:t>
      </w:r>
      <w:proofErr w:type="spellEnd"/>
      <w:r w:rsidRPr="005A3A1C">
        <w:t xml:space="preserve">-v) </w:t>
      </w:r>
      <w:r w:rsidRPr="005A3A1C">
        <w:rPr>
          <w:u w:val="single"/>
        </w:rPr>
        <w:t>and</w:t>
      </w:r>
      <w:r w:rsidRPr="005A3A1C">
        <w:t xml:space="preserve"> </w:t>
      </w:r>
    </w:p>
    <w:p w14:paraId="5CCF339B" w14:textId="2EEB4721" w:rsidR="006745CA" w:rsidRPr="005A3A1C" w:rsidRDefault="006745CA" w:rsidP="00FE7AF0">
      <w:pPr>
        <w:spacing w:after="120"/>
      </w:pPr>
      <w:r w:rsidRPr="005A3A1C">
        <w:t xml:space="preserve">Rule </w:t>
      </w:r>
      <w:proofErr w:type="gramStart"/>
      <w:r w:rsidRPr="005A3A1C">
        <w:t>14.1  (</w:t>
      </w:r>
      <w:proofErr w:type="gramEnd"/>
      <w:r w:rsidRPr="005A3A1C">
        <w:t xml:space="preserve">d) </w:t>
      </w:r>
      <w:r w:rsidRPr="005A3A1C">
        <w:rPr>
          <w:u w:val="single"/>
        </w:rPr>
        <w:t>and</w:t>
      </w:r>
      <w:r w:rsidRPr="005A3A1C">
        <w:t xml:space="preserve"> (e)</w:t>
      </w:r>
    </w:p>
    <w:p w14:paraId="67D0F14E" w14:textId="131478DC" w:rsidR="006745CA" w:rsidRPr="005A3A1C" w:rsidRDefault="002B3B98" w:rsidP="00FE7AF0">
      <w:pPr>
        <w:spacing w:after="120"/>
      </w:pPr>
      <w:r w:rsidRPr="00FE7AF0">
        <w:rPr>
          <w:rFonts w:eastAsia="Arial"/>
        </w:rPr>
        <w:br/>
      </w:r>
      <w:r w:rsidR="006745CA" w:rsidRPr="00FE7AF0">
        <w:rPr>
          <w:rFonts w:eastAsia="Arial"/>
        </w:rPr>
        <w:t xml:space="preserve">A </w:t>
      </w:r>
      <w:r w:rsidR="00681FE6" w:rsidRPr="00FE7AF0">
        <w:rPr>
          <w:rFonts w:eastAsia="Arial"/>
        </w:rPr>
        <w:t>person</w:t>
      </w:r>
      <w:r w:rsidR="006745CA" w:rsidRPr="00FE7AF0">
        <w:rPr>
          <w:rFonts w:eastAsia="Arial"/>
        </w:rPr>
        <w:t xml:space="preserve"> with </w:t>
      </w:r>
      <w:r w:rsidR="00681FE6" w:rsidRPr="00FE7AF0">
        <w:rPr>
          <w:rFonts w:eastAsia="Arial"/>
        </w:rPr>
        <w:t>‘v</w:t>
      </w:r>
      <w:r w:rsidR="006745CA" w:rsidRPr="00FE7AF0">
        <w:rPr>
          <w:rFonts w:eastAsia="Arial"/>
        </w:rPr>
        <w:t xml:space="preserve">ery </w:t>
      </w:r>
      <w:r w:rsidR="005A3A1C">
        <w:rPr>
          <w:rFonts w:eastAsia="Arial"/>
        </w:rPr>
        <w:t>h</w:t>
      </w:r>
      <w:r w:rsidR="005A3A1C" w:rsidRPr="00FE7AF0">
        <w:rPr>
          <w:rFonts w:eastAsia="Arial"/>
        </w:rPr>
        <w:t xml:space="preserve">igh </w:t>
      </w:r>
      <w:r w:rsidR="006745CA" w:rsidRPr="00FE7AF0">
        <w:rPr>
          <w:rFonts w:eastAsia="Arial"/>
        </w:rPr>
        <w:t>support</w:t>
      </w:r>
      <w:r w:rsidR="00681FE6" w:rsidRPr="00FE7AF0">
        <w:rPr>
          <w:rFonts w:eastAsia="Arial"/>
        </w:rPr>
        <w:t>’</w:t>
      </w:r>
      <w:r w:rsidR="006745CA" w:rsidRPr="00FE7AF0">
        <w:rPr>
          <w:rFonts w:eastAsia="Arial"/>
        </w:rPr>
        <w:t xml:space="preserve"> needs must address </w:t>
      </w:r>
    </w:p>
    <w:p w14:paraId="55C63C0A" w14:textId="77777777" w:rsidR="006745CA" w:rsidRPr="0055603A" w:rsidRDefault="006745CA" w:rsidP="00FE7AF0">
      <w:pPr>
        <w:spacing w:after="120"/>
      </w:pPr>
      <w:r w:rsidRPr="003E6AC5">
        <w:t>Rule 14. 1 (a) – (b) (</w:t>
      </w:r>
      <w:proofErr w:type="spellStart"/>
      <w:r w:rsidRPr="003E6AC5">
        <w:t>i</w:t>
      </w:r>
      <w:proofErr w:type="spellEnd"/>
      <w:r w:rsidRPr="003E6AC5">
        <w:t xml:space="preserve">-v) </w:t>
      </w:r>
      <w:r w:rsidRPr="00855B18">
        <w:rPr>
          <w:u w:val="single"/>
        </w:rPr>
        <w:t>and</w:t>
      </w:r>
      <w:r w:rsidRPr="00855B18">
        <w:t xml:space="preserve"> </w:t>
      </w:r>
    </w:p>
    <w:p w14:paraId="30FA4265" w14:textId="77777777" w:rsidR="006745CA" w:rsidRPr="005A3A1C" w:rsidRDefault="006745CA" w:rsidP="00FE7AF0">
      <w:pPr>
        <w:spacing w:after="120"/>
      </w:pPr>
      <w:proofErr w:type="gramStart"/>
      <w:r w:rsidRPr="005A3A1C">
        <w:t>Rule  14.1</w:t>
      </w:r>
      <w:proofErr w:type="gramEnd"/>
      <w:r w:rsidRPr="005A3A1C">
        <w:t xml:space="preserve"> (c) </w:t>
      </w:r>
      <w:r w:rsidRPr="005A3A1C">
        <w:rPr>
          <w:u w:val="single"/>
        </w:rPr>
        <w:t>and</w:t>
      </w:r>
      <w:r w:rsidRPr="005A3A1C">
        <w:t xml:space="preserve"> (e) and</w:t>
      </w:r>
    </w:p>
    <w:p w14:paraId="00000170" w14:textId="64E87CA2" w:rsidR="003761C3" w:rsidRDefault="006745CA" w:rsidP="00FE7AF0">
      <w:pPr>
        <w:spacing w:after="120"/>
        <w:rPr>
          <w:rFonts w:eastAsia="Arial"/>
        </w:rPr>
      </w:pPr>
      <w:r w:rsidRPr="005A3A1C">
        <w:t xml:space="preserve">Rule 14.2 (a), (b) </w:t>
      </w:r>
      <w:proofErr w:type="spellStart"/>
      <w:r w:rsidRPr="005A3A1C">
        <w:t>i</w:t>
      </w:r>
      <w:proofErr w:type="spellEnd"/>
      <w:r w:rsidRPr="005A3A1C">
        <w:t xml:space="preserve"> and (ii)</w:t>
      </w:r>
    </w:p>
    <w:p w14:paraId="513234FF" w14:textId="46023A2D" w:rsidR="00681FE6" w:rsidRDefault="007875CB" w:rsidP="00507F1C">
      <w:pPr>
        <w:pStyle w:val="Subtitle"/>
      </w:pPr>
      <w:bookmarkStart w:id="12" w:name="_heading=h.4d34og8" w:colFirst="0" w:colLast="0"/>
      <w:bookmarkEnd w:id="12"/>
      <w:r>
        <w:rPr>
          <w:noProof/>
        </w:rPr>
        <w:drawing>
          <wp:inline distT="0" distB="0" distL="0" distR="0" wp14:anchorId="6960B1BD" wp14:editId="3D8F888F">
            <wp:extent cx="284480" cy="284480"/>
            <wp:effectExtent l="0" t="0" r="0" b="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w:t>
      </w:r>
      <w:r w:rsidR="00681FE6">
        <w:t>A person</w:t>
      </w:r>
      <w:r w:rsidR="006745CA">
        <w:t xml:space="preserve"> with </w:t>
      </w:r>
      <w:r w:rsidR="00681FE6">
        <w:t>‘</w:t>
      </w:r>
      <w:r w:rsidR="006745CA">
        <w:t>extreme functional Impairment</w:t>
      </w:r>
      <w:proofErr w:type="gramStart"/>
      <w:r w:rsidR="00681FE6">
        <w:t>’</w:t>
      </w:r>
      <w:r w:rsidR="006745CA">
        <w:t xml:space="preserve">  </w:t>
      </w:r>
      <w:r w:rsidR="00681FE6">
        <w:t>or</w:t>
      </w:r>
      <w:proofErr w:type="gramEnd"/>
      <w:r w:rsidR="006745CA">
        <w:t xml:space="preserve"> </w:t>
      </w:r>
      <w:r w:rsidR="00681FE6">
        <w:t>‘</w:t>
      </w:r>
      <w:r w:rsidR="006745CA">
        <w:t>very high support needs</w:t>
      </w:r>
      <w:r w:rsidR="00681FE6">
        <w:t>’</w:t>
      </w:r>
      <w:r w:rsidR="006745CA">
        <w:t xml:space="preserve"> must meet </w:t>
      </w:r>
      <w:r w:rsidR="006745CA" w:rsidRPr="00890201">
        <w:rPr>
          <w:u w:val="single"/>
        </w:rPr>
        <w:t>all</w:t>
      </w:r>
      <w:r w:rsidR="006745CA">
        <w:t xml:space="preserve"> </w:t>
      </w:r>
      <w:r w:rsidR="002B3B98">
        <w:t xml:space="preserve">of the criteria </w:t>
      </w:r>
      <w:r w:rsidR="006745CA">
        <w:t xml:space="preserve">in 14.1 (a) and (b) </w:t>
      </w:r>
      <w:r w:rsidR="00890201">
        <w:t xml:space="preserve">- </w:t>
      </w:r>
      <w:r w:rsidR="006745CA">
        <w:t xml:space="preserve">from </w:t>
      </w:r>
      <w:r w:rsidR="002B3B98">
        <w:t>(</w:t>
      </w:r>
      <w:proofErr w:type="spellStart"/>
      <w:r w:rsidR="002B3B98">
        <w:t>i</w:t>
      </w:r>
      <w:proofErr w:type="spellEnd"/>
      <w:r w:rsidR="002B3B98">
        <w:t xml:space="preserve">) to (vii) </w:t>
      </w:r>
      <w:r w:rsidR="00890201">
        <w:t xml:space="preserve">- </w:t>
      </w:r>
      <w:r w:rsidR="006745CA">
        <w:t xml:space="preserve">and 14.1.(e) </w:t>
      </w:r>
    </w:p>
    <w:p w14:paraId="3A251F3B" w14:textId="14E55156" w:rsidR="006745CA" w:rsidRPr="006745CA" w:rsidRDefault="00681FE6">
      <w:pPr>
        <w:pStyle w:val="Subtitle"/>
      </w:pPr>
      <w:r>
        <w:t xml:space="preserve">A </w:t>
      </w:r>
      <w:r w:rsidR="005A3A1C">
        <w:t xml:space="preserve">person </w:t>
      </w:r>
      <w:r w:rsidR="006745CA">
        <w:t xml:space="preserve">with </w:t>
      </w:r>
      <w:r w:rsidR="00890201">
        <w:t>‘</w:t>
      </w:r>
      <w:r w:rsidR="00890201" w:rsidRPr="00681FE6">
        <w:rPr>
          <w:b/>
          <w:bCs/>
        </w:rPr>
        <w:t>v</w:t>
      </w:r>
      <w:r w:rsidR="006745CA" w:rsidRPr="00681FE6">
        <w:rPr>
          <w:b/>
          <w:bCs/>
        </w:rPr>
        <w:t xml:space="preserve">ery </w:t>
      </w:r>
      <w:r w:rsidRPr="00681FE6">
        <w:rPr>
          <w:b/>
          <w:bCs/>
        </w:rPr>
        <w:t>h</w:t>
      </w:r>
      <w:r w:rsidR="006745CA" w:rsidRPr="00681FE6">
        <w:rPr>
          <w:b/>
          <w:bCs/>
        </w:rPr>
        <w:t xml:space="preserve">igh </w:t>
      </w:r>
      <w:r w:rsidR="005A3A1C">
        <w:rPr>
          <w:b/>
          <w:bCs/>
        </w:rPr>
        <w:t>s</w:t>
      </w:r>
      <w:r w:rsidR="005A3A1C" w:rsidRPr="00681FE6">
        <w:rPr>
          <w:b/>
          <w:bCs/>
        </w:rPr>
        <w:t>upport</w:t>
      </w:r>
      <w:r w:rsidR="005A3A1C">
        <w:rPr>
          <w:b/>
          <w:bCs/>
        </w:rPr>
        <w:t xml:space="preserve"> needs</w:t>
      </w:r>
      <w:r w:rsidR="005A3A1C" w:rsidRPr="00681FE6">
        <w:rPr>
          <w:b/>
          <w:bCs/>
        </w:rPr>
        <w:t>’</w:t>
      </w:r>
      <w:r w:rsidR="005A3A1C">
        <w:t xml:space="preserve"> </w:t>
      </w:r>
      <w:r w:rsidR="006745CA">
        <w:t>(</w:t>
      </w:r>
      <w:r w:rsidR="006745CA" w:rsidRPr="006745CA">
        <w:rPr>
          <w:b/>
          <w:bCs/>
        </w:rPr>
        <w:t>only</w:t>
      </w:r>
      <w:r w:rsidR="006745CA">
        <w:rPr>
          <w:b/>
          <w:bCs/>
        </w:rPr>
        <w:t>)</w:t>
      </w:r>
      <w:r w:rsidR="006745CA">
        <w:t xml:space="preserve"> must meet </w:t>
      </w:r>
      <w:r w:rsidR="006745CA" w:rsidRPr="006745CA">
        <w:t xml:space="preserve">14.1 (c) </w:t>
      </w:r>
      <w:r w:rsidR="006745CA" w:rsidRPr="006745CA">
        <w:rPr>
          <w:u w:val="single"/>
        </w:rPr>
        <w:t>and</w:t>
      </w:r>
      <w:r w:rsidR="006745CA" w:rsidRPr="006745CA">
        <w:t xml:space="preserve"> (e) and</w:t>
      </w:r>
    </w:p>
    <w:p w14:paraId="3D2BEE81" w14:textId="0D148543" w:rsidR="006745CA" w:rsidRPr="006745CA" w:rsidRDefault="006745CA">
      <w:pPr>
        <w:pStyle w:val="Subtitle"/>
      </w:pPr>
      <w:r w:rsidRPr="006745CA">
        <w:t xml:space="preserve">14.2 (a), (b) </w:t>
      </w:r>
      <w:r>
        <w:t>(</w:t>
      </w:r>
      <w:proofErr w:type="spellStart"/>
      <w:r>
        <w:t>i</w:t>
      </w:r>
      <w:proofErr w:type="spellEnd"/>
      <w:r>
        <w:t>)</w:t>
      </w:r>
      <w:r w:rsidRPr="006745CA">
        <w:t xml:space="preserve"> and (ii).</w:t>
      </w:r>
    </w:p>
    <w:p w14:paraId="59510248" w14:textId="45C9DA04" w:rsidR="006745CA" w:rsidRPr="006745CA" w:rsidRDefault="00681FE6">
      <w:pPr>
        <w:pStyle w:val="Subtitle"/>
      </w:pPr>
      <w:r>
        <w:t>A person</w:t>
      </w:r>
      <w:r w:rsidR="006745CA">
        <w:t xml:space="preserve"> with </w:t>
      </w:r>
      <w:r w:rsidR="00890201">
        <w:t>‘</w:t>
      </w:r>
      <w:r w:rsidR="006745CA" w:rsidRPr="00681FE6">
        <w:rPr>
          <w:b/>
          <w:bCs/>
        </w:rPr>
        <w:t>extreme functional Impairment</w:t>
      </w:r>
      <w:r w:rsidR="00890201" w:rsidRPr="00681FE6">
        <w:rPr>
          <w:b/>
          <w:bCs/>
        </w:rPr>
        <w:t>’</w:t>
      </w:r>
      <w:r w:rsidR="006745CA">
        <w:t xml:space="preserve"> (</w:t>
      </w:r>
      <w:r w:rsidR="006745CA" w:rsidRPr="006745CA">
        <w:rPr>
          <w:b/>
          <w:bCs/>
        </w:rPr>
        <w:t>only</w:t>
      </w:r>
      <w:r w:rsidR="006745CA">
        <w:t xml:space="preserve">) must </w:t>
      </w:r>
      <w:r w:rsidR="00890201">
        <w:t>meet 14,1 (e)</w:t>
      </w:r>
    </w:p>
    <w:p w14:paraId="00000171" w14:textId="3EE62B6C" w:rsidR="003761C3" w:rsidRDefault="002B3B98">
      <w:pPr>
        <w:pStyle w:val="Subtitle"/>
      </w:pPr>
      <w:r>
        <w:t>Include evidence</w:t>
      </w:r>
      <w:r w:rsidR="00890201">
        <w:t xml:space="preserve"> for all criteria </w:t>
      </w:r>
    </w:p>
    <w:p w14:paraId="00000172" w14:textId="77777777" w:rsidR="003761C3" w:rsidRDefault="003761C3" w:rsidP="00FE7AF0">
      <w:pPr>
        <w:rPr>
          <w:rFonts w:eastAsia="Arial"/>
        </w:rPr>
      </w:pPr>
    </w:p>
    <w:p w14:paraId="00000173" w14:textId="6DAC79DF"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w:t>
      </w:r>
      <w:r w:rsidR="000B7DD9" w:rsidRPr="00FE7AF0">
        <w:rPr>
          <w:rFonts w:ascii="Arial" w:eastAsia="Arial" w:hAnsi="Arial" w:cs="Arial"/>
          <w:color w:val="000000"/>
        </w:rPr>
        <w:t>14.1 (a)</w:t>
      </w:r>
      <w:r w:rsidRPr="00FE7AF0">
        <w:rPr>
          <w:rFonts w:ascii="Arial" w:eastAsia="Arial" w:hAnsi="Arial" w:cs="Arial"/>
          <w:color w:val="000000"/>
        </w:rPr>
        <w:t xml:space="preserve"> </w:t>
      </w:r>
    </w:p>
    <w:p w14:paraId="00000174" w14:textId="61DF87F5" w:rsidR="003761C3" w:rsidRPr="00FE7AF0" w:rsidRDefault="000B7DD9"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14.1 (a) </w:t>
      </w:r>
      <w:r w:rsidR="002B3B98" w:rsidRPr="00FE7AF0">
        <w:rPr>
          <w:rFonts w:ascii="Arial" w:eastAsia="Arial" w:hAnsi="Arial" w:cs="Arial"/>
          <w:color w:val="000000"/>
        </w:rPr>
        <w:t>An SDA response would assist Jane to achieve her goal as stated in her NDIS plan “</w:t>
      </w:r>
      <w:proofErr w:type="gramStart"/>
      <w:r w:rsidR="002B3B98" w:rsidRPr="00FE7AF0">
        <w:rPr>
          <w:rFonts w:ascii="Arial" w:eastAsia="Arial" w:hAnsi="Arial" w:cs="Arial"/>
          <w:color w:val="000000"/>
        </w:rPr>
        <w:t>.....</w:t>
      </w:r>
      <w:proofErr w:type="gramEnd"/>
      <w:r w:rsidR="002B3B98" w:rsidRPr="00FE7AF0">
        <w:rPr>
          <w:rFonts w:ascii="Arial" w:eastAsia="Arial" w:hAnsi="Arial" w:cs="Arial"/>
          <w:color w:val="000000"/>
        </w:rPr>
        <w:t>”</w:t>
      </w:r>
    </w:p>
    <w:p w14:paraId="1AC734F9" w14:textId="77777777" w:rsidR="007875CB" w:rsidRDefault="007875CB" w:rsidP="00F811E2">
      <w:pPr>
        <w:rPr>
          <w:rFonts w:eastAsia="Arial"/>
        </w:rPr>
      </w:pPr>
    </w:p>
    <w:p w14:paraId="723C3ED1" w14:textId="2AD3CF5F" w:rsidR="002760D4" w:rsidRPr="00FE7AF0" w:rsidRDefault="002760D4">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14.1.(a) </w:t>
      </w:r>
    </w:p>
    <w:p w14:paraId="0C42BE48" w14:textId="5AF8582B" w:rsidR="002760D4" w:rsidRPr="00FE7AF0" w:rsidRDefault="002760D4">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14.1.(a) Living in a single occupancy apartment with access to on-site overnight support would be likely to better assist Sarah to pursue her goals, objectives and aspirations [insert relevant goals, objectives and aspirations] as stated in her NDIS plan by….</w:t>
      </w:r>
    </w:p>
    <w:p w14:paraId="2FCF5450" w14:textId="47CF6DCE" w:rsidR="007875CB" w:rsidRDefault="007875CB" w:rsidP="00F811E2">
      <w:pPr>
        <w:rPr>
          <w:rFonts w:eastAsia="Arial"/>
        </w:rPr>
      </w:pPr>
    </w:p>
    <w:p w14:paraId="7BB45FC2" w14:textId="77777777" w:rsidR="007875CB" w:rsidRDefault="007875CB" w:rsidP="00F811E2">
      <w:pPr>
        <w:rPr>
          <w:rFonts w:eastAsia="Arial"/>
        </w:rPr>
      </w:pPr>
    </w:p>
    <w:p w14:paraId="12A69F07" w14:textId="6ED9AD04" w:rsidR="002760D4" w:rsidRPr="00FE7AF0" w:rsidRDefault="002760D4">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lastRenderedPageBreak/>
        <w:t>Example of 14.1.(b) (</w:t>
      </w:r>
      <w:proofErr w:type="spellStart"/>
      <w:r w:rsidRPr="00FE7AF0">
        <w:rPr>
          <w:rFonts w:ascii="Arial" w:eastAsia="Arial" w:hAnsi="Arial" w:cs="Arial"/>
          <w:color w:val="000000"/>
        </w:rPr>
        <w:t>i</w:t>
      </w:r>
      <w:proofErr w:type="spellEnd"/>
      <w:r w:rsidRPr="00FE7AF0">
        <w:rPr>
          <w:rFonts w:ascii="Arial" w:eastAsia="Arial" w:hAnsi="Arial" w:cs="Arial"/>
          <w:color w:val="000000"/>
        </w:rPr>
        <w:t xml:space="preserve">-v) and (d) </w:t>
      </w:r>
    </w:p>
    <w:p w14:paraId="1D2F947B" w14:textId="7E08D1D5" w:rsidR="002760D4" w:rsidRPr="00FE7AF0" w:rsidRDefault="002760D4">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Zelda has a progressive neurological condition, and a team of support workers to assist her to maintain her independence. Following a recent loss of function, Zelda moving to specialist disability accommodation, high physical support, would prevent the further deterioration of her functional capacity. It’s important to Zelda that she can bring her support workers with her; promoting continuity and stability of her supports. </w:t>
      </w:r>
      <w:r w:rsidRPr="00FE7AF0">
        <w:rPr>
          <w:rFonts w:ascii="Arial" w:eastAsia="Arial" w:hAnsi="Arial" w:cs="Arial"/>
          <w:color w:val="000000"/>
        </w:rPr>
        <w:br/>
        <w:t xml:space="preserve">(Scott </w:t>
      </w:r>
      <w:proofErr w:type="spellStart"/>
      <w:r w:rsidRPr="00FE7AF0">
        <w:rPr>
          <w:rFonts w:ascii="Arial" w:eastAsia="Arial" w:hAnsi="Arial" w:cs="Arial"/>
          <w:color w:val="000000"/>
        </w:rPr>
        <w:t>Mazey</w:t>
      </w:r>
      <w:proofErr w:type="spellEnd"/>
      <w:r w:rsidRPr="00FE7AF0">
        <w:rPr>
          <w:rFonts w:ascii="Arial" w:eastAsia="Arial" w:hAnsi="Arial" w:cs="Arial"/>
          <w:color w:val="000000"/>
        </w:rPr>
        <w:t>, May 2020, Occupational therapy housing assessment, paragraph 6, see appendix)</w:t>
      </w:r>
    </w:p>
    <w:p w14:paraId="3371D31D" w14:textId="25E46E91" w:rsidR="001D705B" w:rsidRDefault="007875CB">
      <w:r>
        <w:br/>
      </w:r>
      <w:r w:rsidR="001D705B" w:rsidRPr="00681FE6">
        <w:t>Compare how appropriate housing and support for the person would be better or more beneficial than supports and mainstream housing. An SDA response in combination with other supports would….</w:t>
      </w:r>
    </w:p>
    <w:p w14:paraId="00000177" w14:textId="444875FB"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of </w:t>
      </w:r>
      <w:r w:rsidR="00890201" w:rsidRPr="00FE7AF0">
        <w:rPr>
          <w:rFonts w:ascii="Arial" w:eastAsia="Arial" w:hAnsi="Arial" w:cs="Arial"/>
          <w:color w:val="000000"/>
        </w:rPr>
        <w:t>14.1.</w:t>
      </w:r>
      <w:r w:rsidRPr="00FE7AF0">
        <w:rPr>
          <w:rFonts w:ascii="Arial" w:eastAsia="Arial" w:hAnsi="Arial" w:cs="Arial"/>
          <w:color w:val="000000"/>
        </w:rPr>
        <w:t xml:space="preserve"> (v</w:t>
      </w:r>
      <w:r w:rsidR="00890201" w:rsidRPr="00FE7AF0">
        <w:rPr>
          <w:rFonts w:ascii="Arial" w:eastAsia="Arial" w:hAnsi="Arial" w:cs="Arial"/>
          <w:color w:val="000000"/>
        </w:rPr>
        <w:t>)</w:t>
      </w:r>
      <w:r w:rsidRPr="00FE7AF0">
        <w:rPr>
          <w:rFonts w:ascii="Arial" w:eastAsia="Arial" w:hAnsi="Arial" w:cs="Arial"/>
          <w:color w:val="000000"/>
        </w:rPr>
        <w:t>:</w:t>
      </w:r>
    </w:p>
    <w:p w14:paraId="00000178" w14:textId="0CB55399" w:rsidR="003761C3" w:rsidRPr="00FE7AF0" w:rsidRDefault="00531784"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14.1. (v): </w:t>
      </w:r>
      <w:r w:rsidR="002B3B98" w:rsidRPr="00FE7AF0">
        <w:rPr>
          <w:rFonts w:ascii="Arial" w:eastAsia="Arial" w:hAnsi="Arial" w:cs="Arial"/>
          <w:color w:val="000000"/>
        </w:rPr>
        <w:t>An SDA response where Jane can live with another person of her choosing would provide more opportunities to develop independent living skills, such as meal preparation and social participation.</w:t>
      </w:r>
    </w:p>
    <w:p w14:paraId="00000179" w14:textId="0FCE606A"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Example</w:t>
      </w:r>
      <w:r w:rsidR="00531784" w:rsidRPr="00FE7AF0">
        <w:rPr>
          <w:rFonts w:ascii="Arial" w:eastAsia="Arial" w:hAnsi="Arial" w:cs="Arial"/>
          <w:color w:val="000000"/>
        </w:rPr>
        <w:t xml:space="preserve"> of 14.1.(a)</w:t>
      </w:r>
      <w:r w:rsidRPr="00FE7AF0">
        <w:rPr>
          <w:rFonts w:ascii="Arial" w:eastAsia="Arial" w:hAnsi="Arial" w:cs="Arial"/>
          <w:color w:val="000000"/>
        </w:rPr>
        <w:t xml:space="preserve">: Jane is currently living with her mother who provides her with a lot of </w:t>
      </w:r>
      <w:r w:rsidR="001F3A41" w:rsidRPr="00FE7AF0">
        <w:rPr>
          <w:rFonts w:ascii="Arial" w:eastAsia="Arial" w:hAnsi="Arial" w:cs="Arial"/>
          <w:color w:val="000000"/>
        </w:rPr>
        <w:t>day-to-</w:t>
      </w:r>
      <w:r w:rsidRPr="00FE7AF0">
        <w:rPr>
          <w:rFonts w:ascii="Arial" w:eastAsia="Arial" w:hAnsi="Arial" w:cs="Arial"/>
          <w:color w:val="000000"/>
        </w:rPr>
        <w:t xml:space="preserve">day support. However, Jane is 25 years old and would like the same opportunities as other people her age. It’s one of Jane’s NDIS goals ‘to move into a home of her own and share with one other housemate, and to develop her own routines.’ </w:t>
      </w:r>
      <w:r w:rsidRPr="00FE7AF0">
        <w:rPr>
          <w:rFonts w:ascii="Arial" w:eastAsia="Arial" w:hAnsi="Arial" w:cs="Arial"/>
          <w:color w:val="000000"/>
        </w:rPr>
        <w:br/>
        <w:t>(Antonio Russo, February 20</w:t>
      </w:r>
      <w:r w:rsidR="00531784" w:rsidRPr="00FE7AF0">
        <w:rPr>
          <w:rFonts w:ascii="Arial" w:eastAsia="Arial" w:hAnsi="Arial" w:cs="Arial"/>
          <w:color w:val="000000"/>
        </w:rPr>
        <w:t>20</w:t>
      </w:r>
      <w:r w:rsidRPr="00FE7AF0">
        <w:rPr>
          <w:rFonts w:ascii="Arial" w:eastAsia="Arial" w:hAnsi="Arial" w:cs="Arial"/>
          <w:color w:val="000000"/>
        </w:rPr>
        <w:t>, Occupational therapy housing assessment report, paragraph 3)</w:t>
      </w:r>
    </w:p>
    <w:p w14:paraId="0000017A" w14:textId="414321FA" w:rsidR="003761C3" w:rsidRDefault="003761C3" w:rsidP="00F811E2">
      <w:pPr>
        <w:rPr>
          <w:rFonts w:eastAsia="Arial"/>
        </w:rPr>
      </w:pPr>
    </w:p>
    <w:p w14:paraId="477B57C6" w14:textId="61E32C9B" w:rsidR="007875CB" w:rsidRDefault="007875CB" w:rsidP="00F811E2">
      <w:pPr>
        <w:rPr>
          <w:rFonts w:eastAsia="Arial"/>
        </w:rPr>
      </w:pPr>
    </w:p>
    <w:p w14:paraId="633322CE" w14:textId="3BCB1346" w:rsidR="007875CB" w:rsidRDefault="007875CB" w:rsidP="00F811E2">
      <w:pPr>
        <w:rPr>
          <w:rFonts w:eastAsia="Arial"/>
        </w:rPr>
      </w:pPr>
    </w:p>
    <w:p w14:paraId="78AF477B" w14:textId="77563ED4" w:rsidR="007875CB" w:rsidRDefault="007875CB" w:rsidP="00F811E2">
      <w:pPr>
        <w:rPr>
          <w:rFonts w:eastAsia="Arial"/>
        </w:rPr>
      </w:pPr>
    </w:p>
    <w:p w14:paraId="42B542AD" w14:textId="77777777" w:rsidR="007875CB" w:rsidRDefault="007875CB" w:rsidP="00FE7AF0">
      <w:pPr>
        <w:rPr>
          <w:rFonts w:eastAsia="Arial"/>
        </w:rPr>
      </w:pPr>
    </w:p>
    <w:p w14:paraId="0000017B" w14:textId="1A867FC6"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lastRenderedPageBreak/>
        <w:t xml:space="preserve">Example </w:t>
      </w:r>
      <w:r w:rsidR="00531784" w:rsidRPr="00FE7AF0">
        <w:rPr>
          <w:rFonts w:ascii="Arial" w:eastAsia="Arial" w:hAnsi="Arial" w:cs="Arial"/>
          <w:color w:val="000000"/>
        </w:rPr>
        <w:t>of 14.1. (b) (</w:t>
      </w:r>
      <w:proofErr w:type="spellStart"/>
      <w:r w:rsidR="00531784" w:rsidRPr="00FE7AF0">
        <w:rPr>
          <w:rFonts w:ascii="Arial" w:eastAsia="Arial" w:hAnsi="Arial" w:cs="Arial"/>
          <w:color w:val="000000"/>
        </w:rPr>
        <w:t>i</w:t>
      </w:r>
      <w:proofErr w:type="spellEnd"/>
      <w:r w:rsidR="00531784" w:rsidRPr="00FE7AF0">
        <w:rPr>
          <w:rFonts w:ascii="Arial" w:eastAsia="Arial" w:hAnsi="Arial" w:cs="Arial"/>
          <w:color w:val="000000"/>
        </w:rPr>
        <w:t>-v) and (c)</w:t>
      </w:r>
      <w:r w:rsidRPr="00FE7AF0">
        <w:rPr>
          <w:rFonts w:ascii="Arial" w:eastAsia="Arial" w:hAnsi="Arial" w:cs="Arial"/>
          <w:color w:val="000000"/>
        </w:rPr>
        <w:t xml:space="preserve"> </w:t>
      </w:r>
      <w:r w:rsidR="00531784" w:rsidRPr="00FE7AF0">
        <w:rPr>
          <w:rFonts w:ascii="Arial" w:eastAsia="Arial" w:hAnsi="Arial" w:cs="Arial"/>
          <w:color w:val="000000"/>
        </w:rPr>
        <w:t>(</w:t>
      </w:r>
      <w:proofErr w:type="spellStart"/>
      <w:r w:rsidR="00531784" w:rsidRPr="00FE7AF0">
        <w:rPr>
          <w:rFonts w:ascii="Arial" w:eastAsia="Arial" w:hAnsi="Arial" w:cs="Arial"/>
          <w:color w:val="000000"/>
        </w:rPr>
        <w:t>i</w:t>
      </w:r>
      <w:proofErr w:type="spellEnd"/>
      <w:r w:rsidR="00531784" w:rsidRPr="00FE7AF0">
        <w:rPr>
          <w:rFonts w:ascii="Arial" w:eastAsia="Arial" w:hAnsi="Arial" w:cs="Arial"/>
          <w:color w:val="000000"/>
        </w:rPr>
        <w:t>-ii)</w:t>
      </w:r>
    </w:p>
    <w:p w14:paraId="0000017C" w14:textId="50059DA4" w:rsidR="003761C3" w:rsidRPr="00FE7AF0" w:rsidRDefault="00531784"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14.1. (b) (</w:t>
      </w:r>
      <w:proofErr w:type="spellStart"/>
      <w:r w:rsidRPr="00FE7AF0">
        <w:rPr>
          <w:rFonts w:ascii="Arial" w:eastAsia="Arial" w:hAnsi="Arial" w:cs="Arial"/>
          <w:color w:val="000000"/>
        </w:rPr>
        <w:t>i</w:t>
      </w:r>
      <w:proofErr w:type="spellEnd"/>
      <w:r w:rsidRPr="00FE7AF0">
        <w:rPr>
          <w:rFonts w:ascii="Arial" w:eastAsia="Arial" w:hAnsi="Arial" w:cs="Arial"/>
          <w:color w:val="000000"/>
        </w:rPr>
        <w:t>-v) and (c) (</w:t>
      </w:r>
      <w:proofErr w:type="spellStart"/>
      <w:r w:rsidRPr="00FE7AF0">
        <w:rPr>
          <w:rFonts w:ascii="Arial" w:eastAsia="Arial" w:hAnsi="Arial" w:cs="Arial"/>
          <w:color w:val="000000"/>
        </w:rPr>
        <w:t>i</w:t>
      </w:r>
      <w:proofErr w:type="spellEnd"/>
      <w:r w:rsidRPr="00FE7AF0">
        <w:rPr>
          <w:rFonts w:ascii="Arial" w:eastAsia="Arial" w:hAnsi="Arial" w:cs="Arial"/>
          <w:color w:val="000000"/>
        </w:rPr>
        <w:t xml:space="preserve">-ii): </w:t>
      </w:r>
      <w:r w:rsidR="002B3B98" w:rsidRPr="00FE7AF0">
        <w:rPr>
          <w:rFonts w:ascii="Arial" w:eastAsia="Arial" w:hAnsi="Arial" w:cs="Arial"/>
          <w:color w:val="000000"/>
        </w:rPr>
        <w:t xml:space="preserve">Tom lives in an aged care facility. He has no choice or control over the provider or timing of his personal care supports.  The aged care model does not support Tom’s active participation daily living tasks, including showering, toileting, meal preparation etc. </w:t>
      </w:r>
    </w:p>
    <w:p w14:paraId="0000017D" w14:textId="186578AE"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Moving to age appropriate fully accessible housing and having choice and control over his supports is likely to allow Tom to regain self-care skills by supporting him to shower and toilet at his own pace and </w:t>
      </w:r>
      <w:proofErr w:type="gramStart"/>
      <w:r w:rsidRPr="00FE7AF0">
        <w:rPr>
          <w:rFonts w:ascii="Arial" w:eastAsia="Arial" w:hAnsi="Arial" w:cs="Arial"/>
          <w:color w:val="000000"/>
        </w:rPr>
        <w:t>prevent  him</w:t>
      </w:r>
      <w:proofErr w:type="gramEnd"/>
      <w:r w:rsidRPr="00FE7AF0">
        <w:rPr>
          <w:rFonts w:ascii="Arial" w:eastAsia="Arial" w:hAnsi="Arial" w:cs="Arial"/>
          <w:color w:val="000000"/>
        </w:rPr>
        <w:t xml:space="preserve"> from permanently losing bladder and bowel control.  Regaining control over his bodily functions would greatly assist Tom to rebuild his self-esteem and confidence</w:t>
      </w:r>
      <w:r w:rsidR="001F3A41" w:rsidRPr="00FE7AF0">
        <w:rPr>
          <w:rFonts w:ascii="Arial" w:eastAsia="Arial" w:hAnsi="Arial" w:cs="Arial"/>
          <w:color w:val="000000"/>
        </w:rPr>
        <w:t xml:space="preserve"> - v</w:t>
      </w:r>
      <w:r w:rsidRPr="00FE7AF0">
        <w:rPr>
          <w:rFonts w:ascii="Arial" w:eastAsia="Arial" w:hAnsi="Arial" w:cs="Arial"/>
          <w:color w:val="000000"/>
        </w:rPr>
        <w:t xml:space="preserve">ital precursors to Tom re-establishing his role as a father of his </w:t>
      </w:r>
      <w:r w:rsidR="001F3A41" w:rsidRPr="00FE7AF0">
        <w:rPr>
          <w:rFonts w:ascii="Arial" w:eastAsia="Arial" w:hAnsi="Arial" w:cs="Arial"/>
          <w:color w:val="000000"/>
        </w:rPr>
        <w:t xml:space="preserve">2 </w:t>
      </w:r>
      <w:r w:rsidRPr="00FE7AF0">
        <w:rPr>
          <w:rFonts w:ascii="Arial" w:eastAsia="Arial" w:hAnsi="Arial" w:cs="Arial"/>
          <w:color w:val="000000"/>
        </w:rPr>
        <w:t>adolescent daughters, and to taking an active role in the social and economic life of his community.</w:t>
      </w:r>
    </w:p>
    <w:p w14:paraId="0000017E" w14:textId="07D35FE4"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Prior to being permanently admitted to aged care Tom was a chef and enjoyed all aspects of preparing and eating food. Tom describes the food at the aged care facility as ‘slop’ and is currently living on snack foods from a vending machine. He is gaining weight rapidly. Tom wants to be able to take control of his diet again. Moving to SDA with an appropriate support model would support Tom to actively participate in planning, shopping and preparing his own meals. </w:t>
      </w:r>
      <w:r w:rsidRPr="00FE7AF0">
        <w:rPr>
          <w:rFonts w:ascii="Arial" w:eastAsia="Arial" w:hAnsi="Arial" w:cs="Arial"/>
          <w:color w:val="000000"/>
        </w:rPr>
        <w:br/>
        <w:t>(</w:t>
      </w:r>
      <w:proofErr w:type="spellStart"/>
      <w:r w:rsidRPr="00FE7AF0">
        <w:rPr>
          <w:rFonts w:ascii="Arial" w:eastAsia="Arial" w:hAnsi="Arial" w:cs="Arial"/>
          <w:color w:val="000000"/>
        </w:rPr>
        <w:t>Aanya</w:t>
      </w:r>
      <w:proofErr w:type="spellEnd"/>
      <w:r w:rsidRPr="00FE7AF0">
        <w:rPr>
          <w:rFonts w:ascii="Arial" w:eastAsia="Arial" w:hAnsi="Arial" w:cs="Arial"/>
          <w:color w:val="000000"/>
        </w:rPr>
        <w:t xml:space="preserve"> Patel, February 20</w:t>
      </w:r>
      <w:r w:rsidR="00531784" w:rsidRPr="00FE7AF0">
        <w:rPr>
          <w:rFonts w:ascii="Arial" w:eastAsia="Arial" w:hAnsi="Arial" w:cs="Arial"/>
          <w:color w:val="000000"/>
        </w:rPr>
        <w:t>20</w:t>
      </w:r>
      <w:r w:rsidRPr="00FE7AF0">
        <w:rPr>
          <w:rFonts w:ascii="Arial" w:eastAsia="Arial" w:hAnsi="Arial" w:cs="Arial"/>
          <w:color w:val="000000"/>
        </w:rPr>
        <w:t>, Occupational therapy housing assessment report, paragraph 10)</w:t>
      </w:r>
    </w:p>
    <w:p w14:paraId="2A24AC2E" w14:textId="77777777" w:rsidR="007875CB" w:rsidRDefault="007875CB" w:rsidP="00F811E2"/>
    <w:p w14:paraId="5A46A78D" w14:textId="77777777" w:rsidR="007875CB" w:rsidRDefault="007875CB">
      <w:pPr>
        <w:spacing w:after="0" w:line="240" w:lineRule="auto"/>
      </w:pPr>
      <w:r>
        <w:br w:type="page"/>
      </w:r>
    </w:p>
    <w:p w14:paraId="0000017F" w14:textId="5BEE2678" w:rsidR="003761C3" w:rsidRPr="00681FE6" w:rsidRDefault="00681FE6" w:rsidP="00FE7AF0">
      <w:pPr>
        <w:pStyle w:val="Heading2"/>
      </w:pPr>
      <w:r w:rsidRPr="00681FE6">
        <w:lastRenderedPageBreak/>
        <w:t>Better Value for Money</w:t>
      </w:r>
    </w:p>
    <w:p w14:paraId="7A14E644" w14:textId="6DDC28D8" w:rsidR="002760D4" w:rsidRPr="00FE7AF0" w:rsidRDefault="002B3B98" w:rsidP="00FE7AF0">
      <w:pPr>
        <w:rPr>
          <w:b/>
          <w:bCs/>
        </w:rPr>
      </w:pPr>
      <w:r w:rsidRPr="00FE7AF0">
        <w:rPr>
          <w:b/>
          <w:bCs/>
        </w:rPr>
        <w:t xml:space="preserve">SDA Rule </w:t>
      </w:r>
      <w:r w:rsidR="00531784" w:rsidRPr="00FE7AF0">
        <w:rPr>
          <w:b/>
          <w:bCs/>
        </w:rPr>
        <w:t>14.1.(e)</w:t>
      </w:r>
      <w:r w:rsidRPr="00FE7AF0">
        <w:rPr>
          <w:b/>
          <w:bCs/>
        </w:rPr>
        <w:t xml:space="preserve"> </w:t>
      </w:r>
      <w:r w:rsidR="00531784" w:rsidRPr="00FE7AF0">
        <w:rPr>
          <w:b/>
          <w:bCs/>
        </w:rPr>
        <w:t xml:space="preserve">Better </w:t>
      </w:r>
      <w:r w:rsidRPr="00FE7AF0">
        <w:rPr>
          <w:b/>
          <w:bCs/>
        </w:rPr>
        <w:t>Value for money</w:t>
      </w:r>
    </w:p>
    <w:p w14:paraId="0ED2C966" w14:textId="77777777" w:rsidR="002760D4" w:rsidRPr="00681FE6" w:rsidRDefault="002760D4" w:rsidP="00FE7AF0">
      <w:r w:rsidRPr="00681FE6">
        <w:t>Consider the cost savings that may result from the person having access to suitable and stable housing with individually tailored supports. For example:</w:t>
      </w:r>
    </w:p>
    <w:p w14:paraId="478509EC" w14:textId="77777777" w:rsidR="002760D4" w:rsidRPr="00681FE6" w:rsidRDefault="002760D4" w:rsidP="00FE7AF0">
      <w:pPr>
        <w:pStyle w:val="ListParagraph"/>
        <w:numPr>
          <w:ilvl w:val="0"/>
          <w:numId w:val="4"/>
        </w:numPr>
      </w:pPr>
      <w:r w:rsidRPr="00681FE6">
        <w:t>Reduced need for person-to-person supports over time</w:t>
      </w:r>
    </w:p>
    <w:p w14:paraId="55DA8198" w14:textId="77777777" w:rsidR="002760D4" w:rsidRPr="00681FE6" w:rsidRDefault="002760D4" w:rsidP="00FE7AF0">
      <w:pPr>
        <w:pStyle w:val="ListParagraph"/>
        <w:numPr>
          <w:ilvl w:val="0"/>
          <w:numId w:val="4"/>
        </w:numPr>
      </w:pPr>
      <w:r w:rsidRPr="00681FE6">
        <w:t>Fewer hospital admissions</w:t>
      </w:r>
    </w:p>
    <w:p w14:paraId="3AAA7C69" w14:textId="77777777" w:rsidR="002760D4" w:rsidRPr="00681FE6" w:rsidRDefault="002760D4" w:rsidP="00FE7AF0">
      <w:pPr>
        <w:pStyle w:val="ListParagraph"/>
        <w:numPr>
          <w:ilvl w:val="0"/>
          <w:numId w:val="4"/>
        </w:numPr>
      </w:pPr>
      <w:r w:rsidRPr="00681FE6">
        <w:t xml:space="preserve">A reduction in </w:t>
      </w:r>
      <w:proofErr w:type="spellStart"/>
      <w:r w:rsidRPr="00681FE6">
        <w:t>behaviours</w:t>
      </w:r>
      <w:proofErr w:type="spellEnd"/>
      <w:r w:rsidRPr="00681FE6">
        <w:t xml:space="preserve"> of concern</w:t>
      </w:r>
    </w:p>
    <w:p w14:paraId="397399F8" w14:textId="77777777" w:rsidR="002760D4" w:rsidRPr="00681FE6" w:rsidRDefault="002760D4" w:rsidP="00FE7AF0">
      <w:pPr>
        <w:pStyle w:val="ListParagraph"/>
        <w:numPr>
          <w:ilvl w:val="0"/>
          <w:numId w:val="4"/>
        </w:numPr>
      </w:pPr>
      <w:r w:rsidRPr="00681FE6">
        <w:t>Achievement of their goals</w:t>
      </w:r>
    </w:p>
    <w:p w14:paraId="28233EC9" w14:textId="5312558A" w:rsidR="001F3A41" w:rsidRDefault="002760D4" w:rsidP="00FE7AF0">
      <w:r w:rsidRPr="00681FE6">
        <w:t>The appropriate SDA design category will support the person to control their own environment, open doors and windows, control the temperature etc, resulting in a reduction of person-to-person support costs.</w:t>
      </w:r>
    </w:p>
    <w:p w14:paraId="67F8F7F1" w14:textId="01687351" w:rsidR="001D705B" w:rsidRPr="00681FE6" w:rsidRDefault="001D705B" w:rsidP="00507F1C">
      <w:r w:rsidRPr="00681FE6">
        <w:t xml:space="preserve">Supporting someone to leave an aged care facility may represent better value for money by assisting the person to pursue their goals. Housing with home automation that allows a person to control their environment may significantly reduce the cost of person-to-person supports over their lifetime.  </w:t>
      </w:r>
    </w:p>
    <w:p w14:paraId="2FE833B8" w14:textId="3FC79F50" w:rsidR="002760D4" w:rsidRPr="00FE7AF0" w:rsidRDefault="001D705B" w:rsidP="00FE7AF0">
      <w:pPr>
        <w:rPr>
          <w:b/>
          <w:bCs/>
        </w:rPr>
      </w:pPr>
      <w:r w:rsidRPr="00FE7AF0">
        <w:rPr>
          <w:b/>
          <w:bCs/>
        </w:rPr>
        <w:t>SDA Rule 14.2.(a) and (b) (</w:t>
      </w:r>
      <w:proofErr w:type="spellStart"/>
      <w:r w:rsidRPr="00FE7AF0">
        <w:rPr>
          <w:b/>
          <w:bCs/>
        </w:rPr>
        <w:t>i</w:t>
      </w:r>
      <w:proofErr w:type="spellEnd"/>
      <w:r w:rsidRPr="00FE7AF0">
        <w:rPr>
          <w:b/>
          <w:bCs/>
        </w:rPr>
        <w:t>-ii)</w:t>
      </w:r>
    </w:p>
    <w:p w14:paraId="13ACEAED" w14:textId="679817F2" w:rsidR="00B46C4F" w:rsidRPr="00681FE6" w:rsidRDefault="00B46C4F" w:rsidP="00FE7AF0">
      <w:pPr>
        <w:rPr>
          <w:rFonts w:eastAsia="Arial" w:cs="Arial"/>
          <w:color w:val="CF1F5D"/>
          <w:sz w:val="20"/>
          <w:szCs w:val="20"/>
        </w:rPr>
      </w:pPr>
      <w:r w:rsidRPr="00681FE6">
        <w:t xml:space="preserve">For </w:t>
      </w:r>
      <w:r w:rsidR="00681FE6" w:rsidRPr="00681FE6">
        <w:t>a person</w:t>
      </w:r>
      <w:r w:rsidRPr="00681FE6">
        <w:t xml:space="preserve"> with ‘very high support needs’ illustrate </w:t>
      </w:r>
      <w:r w:rsidR="002760D4" w:rsidRPr="00681FE6">
        <w:t xml:space="preserve">how </w:t>
      </w:r>
      <w:r w:rsidRPr="00681FE6">
        <w:t xml:space="preserve">SDA housing combined with other supports may result in </w:t>
      </w:r>
      <w:r w:rsidR="001F3A41" w:rsidRPr="00681FE6">
        <w:t>long</w:t>
      </w:r>
      <w:r w:rsidR="001F3A41">
        <w:t>-</w:t>
      </w:r>
      <w:r w:rsidRPr="00681FE6">
        <w:t>term benefit</w:t>
      </w:r>
      <w:r w:rsidR="001F3A41">
        <w:t>s</w:t>
      </w:r>
      <w:r w:rsidRPr="00681FE6">
        <w:t xml:space="preserve"> and be more cost effective than living in </w:t>
      </w:r>
      <w:r w:rsidR="001F3A41" w:rsidRPr="00681FE6">
        <w:t>non</w:t>
      </w:r>
      <w:r w:rsidR="001F3A41">
        <w:t>-</w:t>
      </w:r>
      <w:r w:rsidRPr="00681FE6">
        <w:t xml:space="preserve">SDA. Discuss supports that may be shared with other participants and </w:t>
      </w:r>
      <w:r w:rsidRPr="00FE7AF0">
        <w:rPr>
          <w:rFonts w:eastAsia="Arial" w:cs="Arial"/>
          <w:color w:val="000000" w:themeColor="text1"/>
        </w:rPr>
        <w:t>the limitations of the participant’s informal support network</w:t>
      </w:r>
      <w:r w:rsidRPr="00681FE6">
        <w:rPr>
          <w:rFonts w:eastAsia="Arial" w:cs="Arial"/>
          <w:color w:val="000000" w:themeColor="text1"/>
          <w:sz w:val="20"/>
          <w:szCs w:val="20"/>
        </w:rPr>
        <w:t xml:space="preserve">. </w:t>
      </w:r>
    </w:p>
    <w:p w14:paraId="00000188" w14:textId="77777777" w:rsidR="003761C3" w:rsidRPr="00681FE6" w:rsidRDefault="002B3B98" w:rsidP="00FE7AF0">
      <w:pPr>
        <w:pStyle w:val="Heading2"/>
      </w:pPr>
      <w:bookmarkStart w:id="13" w:name="_heading=h.1ksv4uv" w:colFirst="0" w:colLast="0"/>
      <w:bookmarkEnd w:id="13"/>
      <w:r w:rsidRPr="00681FE6">
        <w:t xml:space="preserve">Summary of the person’s support needs </w:t>
      </w:r>
    </w:p>
    <w:p w14:paraId="00000189" w14:textId="50DB860D" w:rsidR="003761C3" w:rsidRPr="00681FE6" w:rsidRDefault="002B3B98" w:rsidP="00FE7AF0">
      <w:r w:rsidRPr="00681FE6">
        <w:t>All housing plans should provide a brief summary of the person’s support needs</w:t>
      </w:r>
      <w:r w:rsidR="00681FE6">
        <w:t xml:space="preserve">. </w:t>
      </w:r>
      <w:r w:rsidR="00962E38">
        <w:t>Provide</w:t>
      </w:r>
      <w:r w:rsidR="00681FE6">
        <w:t xml:space="preserve"> </w:t>
      </w:r>
      <w:r w:rsidR="00962E38">
        <w:t>evidence</w:t>
      </w:r>
      <w:r w:rsidR="00681FE6">
        <w:t xml:space="preserve"> based on current support plan. </w:t>
      </w:r>
      <w:r w:rsidR="00962E38">
        <w:t>This will</w:t>
      </w:r>
      <w:r w:rsidRPr="00681FE6">
        <w:t xml:space="preserve"> provide the</w:t>
      </w:r>
      <w:r w:rsidR="00962E38">
        <w:t xml:space="preserve"> SDA</w:t>
      </w:r>
      <w:r w:rsidRPr="00681FE6">
        <w:t xml:space="preserve"> </w:t>
      </w:r>
      <w:r w:rsidR="001F3A41">
        <w:t>P</w:t>
      </w:r>
      <w:r w:rsidR="001F3A41" w:rsidRPr="00681FE6">
        <w:t xml:space="preserve">anel </w:t>
      </w:r>
      <w:r w:rsidRPr="00681FE6">
        <w:t xml:space="preserve">with relevant context for making a determination regarding the most suitable SDA design category, building type and location for the person. </w:t>
      </w:r>
    </w:p>
    <w:p w14:paraId="0000018A" w14:textId="10B28EDF" w:rsidR="003761C3" w:rsidRDefault="002B3B98" w:rsidP="00FE7AF0">
      <w:pPr>
        <w:pStyle w:val="Heading2"/>
      </w:pPr>
      <w:r>
        <w:rPr>
          <w:i/>
        </w:rPr>
        <w:t xml:space="preserve">SDA Rules </w:t>
      </w:r>
      <w:r w:rsidR="001D705B">
        <w:rPr>
          <w:i/>
        </w:rPr>
        <w:t>2020</w:t>
      </w:r>
      <w:r>
        <w:t xml:space="preserve"> – Determining the SDA type</w:t>
      </w:r>
      <w:r w:rsidR="00962E38">
        <w:t>, design category</w:t>
      </w:r>
      <w:r>
        <w:t xml:space="preserve"> and location</w:t>
      </w:r>
    </w:p>
    <w:p w14:paraId="0000018B" w14:textId="511EED57" w:rsidR="003761C3" w:rsidRPr="00962E38" w:rsidRDefault="002B3B98" w:rsidP="00FE7AF0">
      <w:r w:rsidRPr="00962E38">
        <w:t>Once a person has been assessed as eligible for SDA</w:t>
      </w:r>
      <w:r w:rsidR="001D705B" w:rsidRPr="00962E38">
        <w:t xml:space="preserve"> and meets the SDA needs requirement</w:t>
      </w:r>
      <w:r w:rsidRPr="00962E38">
        <w:t>, the panel will need to determine the appropriate SDA</w:t>
      </w:r>
      <w:r w:rsidR="001D705B" w:rsidRPr="00962E38">
        <w:t xml:space="preserve"> </w:t>
      </w:r>
      <w:r w:rsidR="001D705B" w:rsidRPr="00962E38">
        <w:lastRenderedPageBreak/>
        <w:t>building type,</w:t>
      </w:r>
      <w:r w:rsidRPr="00962E38">
        <w:t xml:space="preserve"> design category, and location for the person and, where necessary, an alternative interim option. </w:t>
      </w:r>
    </w:p>
    <w:p w14:paraId="0000018C" w14:textId="346D304F" w:rsidR="003761C3" w:rsidRPr="00962E38" w:rsidRDefault="002B3B98" w:rsidP="00FE7AF0">
      <w:r w:rsidRPr="00962E38">
        <w:t>Clearly state the person’s housing preferences, and the reason behind their preferences. The person’s preferences will influence the building type</w:t>
      </w:r>
      <w:r w:rsidR="001D705B" w:rsidRPr="00962E38">
        <w:t>, design category</w:t>
      </w:r>
      <w:r w:rsidRPr="00962E38">
        <w:t xml:space="preserve"> and location funded. The SDA </w:t>
      </w:r>
      <w:r w:rsidR="001F3A41">
        <w:t>P</w:t>
      </w:r>
      <w:r w:rsidR="001F3A41" w:rsidRPr="00962E38">
        <w:t xml:space="preserve">anel </w:t>
      </w:r>
      <w:r w:rsidRPr="00962E38">
        <w:t xml:space="preserve">will also consider evidence from allied health professionals detailing the person’s requirement for person-to-person supports both informal and paid, and the interaction between the building type and design category and person-to-person supports.   </w:t>
      </w:r>
    </w:p>
    <w:p w14:paraId="735522F4" w14:textId="77777777" w:rsidR="007875CB" w:rsidRDefault="007875CB" w:rsidP="007875CB">
      <w:pPr>
        <w:pStyle w:val="TextBox"/>
      </w:pPr>
      <w:r w:rsidRPr="00225CAD">
        <w:rPr>
          <w:noProof/>
          <w:position w:val="-12"/>
        </w:rPr>
        <w:drawing>
          <wp:inline distT="0" distB="0" distL="0" distR="0" wp14:anchorId="242AF077" wp14:editId="1E57C898">
            <wp:extent cx="369277" cy="3692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0350" cy="380350"/>
                    </a:xfrm>
                    <a:prstGeom prst="rect">
                      <a:avLst/>
                    </a:prstGeom>
                  </pic:spPr>
                </pic:pic>
              </a:graphicData>
            </a:graphic>
          </wp:inline>
        </w:drawing>
      </w:r>
      <w:r>
        <w:t xml:space="preserve"> </w:t>
      </w:r>
      <w:r w:rsidRPr="00910BE7">
        <w:t>The</w:t>
      </w:r>
      <w:r>
        <w:t xml:space="preserve"> Summer Foundation has developed </w:t>
      </w:r>
      <w:r w:rsidRPr="00270F36">
        <w:rPr>
          <w:i/>
          <w:iCs/>
        </w:rPr>
        <w:t>My housing preferences</w:t>
      </w:r>
      <w:r>
        <w:t xml:space="preserve"> to assist you to capture the person’s housing preferences in their own words. See, </w:t>
      </w:r>
      <w:hyperlink r:id="rId32">
        <w:r>
          <w:rPr>
            <w:color w:val="1155CC"/>
            <w:u w:val="single"/>
          </w:rPr>
          <w:t>https://www.summerfoundation.org.au/resources/my-housing-preferences/</w:t>
        </w:r>
      </w:hyperlink>
      <w:r>
        <w:t xml:space="preserve"> </w:t>
      </w:r>
    </w:p>
    <w:p w14:paraId="50A8E673" w14:textId="78669D3E" w:rsidR="001D705B" w:rsidRDefault="001D705B" w:rsidP="00507F1C">
      <w:pPr>
        <w:pStyle w:val="Heading4"/>
      </w:pPr>
      <w:r>
        <w:rPr>
          <w:i/>
        </w:rPr>
        <w:t>SDA Rule</w:t>
      </w:r>
      <w:r>
        <w:t xml:space="preserve"> 16. Determining the building type</w:t>
      </w:r>
    </w:p>
    <w:p w14:paraId="7A9D9D05" w14:textId="77777777" w:rsidR="001D705B" w:rsidRDefault="001D705B" w:rsidP="00FE7AF0">
      <w:pPr>
        <w:rPr>
          <w:color w:val="CF1F5D"/>
        </w:rPr>
      </w:pPr>
      <w:r>
        <w:rPr>
          <w:rFonts w:eastAsia="Arial"/>
        </w:rPr>
        <w:t xml:space="preserve">There are 5 SDA building types: </w:t>
      </w:r>
    </w:p>
    <w:p w14:paraId="0B9DC174" w14:textId="77777777" w:rsidR="001D705B" w:rsidRDefault="001D705B" w:rsidP="00FE7AF0">
      <w:pPr>
        <w:pStyle w:val="ListParagraph"/>
        <w:numPr>
          <w:ilvl w:val="0"/>
          <w:numId w:val="7"/>
        </w:numPr>
      </w:pPr>
      <w:r w:rsidRPr="00507F1C">
        <w:rPr>
          <w:rFonts w:eastAsia="Arial"/>
        </w:rPr>
        <w:t>Apartments</w:t>
      </w:r>
    </w:p>
    <w:p w14:paraId="3E1343B3" w14:textId="77777777" w:rsidR="001D705B" w:rsidRDefault="001D705B" w:rsidP="00FE7AF0">
      <w:pPr>
        <w:pStyle w:val="ListParagraph"/>
        <w:numPr>
          <w:ilvl w:val="0"/>
          <w:numId w:val="7"/>
        </w:numPr>
      </w:pPr>
      <w:r w:rsidRPr="00507F1C">
        <w:rPr>
          <w:rFonts w:eastAsia="Arial"/>
        </w:rPr>
        <w:t>V</w:t>
      </w:r>
      <w:r w:rsidRPr="00FE7AF0">
        <w:rPr>
          <w:rFonts w:eastAsia="Arial"/>
        </w:rPr>
        <w:t>illas, duplexes and townhouses</w:t>
      </w:r>
    </w:p>
    <w:p w14:paraId="04190B97" w14:textId="77777777" w:rsidR="001D705B" w:rsidRDefault="001D705B" w:rsidP="00FE7AF0">
      <w:pPr>
        <w:pStyle w:val="ListParagraph"/>
        <w:numPr>
          <w:ilvl w:val="0"/>
          <w:numId w:val="7"/>
        </w:numPr>
      </w:pPr>
      <w:r w:rsidRPr="00507F1C">
        <w:rPr>
          <w:rFonts w:eastAsia="Arial"/>
        </w:rPr>
        <w:t>H</w:t>
      </w:r>
      <w:r w:rsidRPr="00FE7AF0">
        <w:rPr>
          <w:rFonts w:eastAsia="Arial"/>
        </w:rPr>
        <w:t>ouses</w:t>
      </w:r>
    </w:p>
    <w:p w14:paraId="4FDE4000" w14:textId="77777777" w:rsidR="001D705B" w:rsidRDefault="001D705B" w:rsidP="00FE7AF0">
      <w:pPr>
        <w:pStyle w:val="ListParagraph"/>
        <w:numPr>
          <w:ilvl w:val="0"/>
          <w:numId w:val="7"/>
        </w:numPr>
      </w:pPr>
      <w:r w:rsidRPr="00507F1C">
        <w:rPr>
          <w:rFonts w:eastAsia="Arial"/>
        </w:rPr>
        <w:t>G</w:t>
      </w:r>
      <w:r w:rsidRPr="00FE7AF0">
        <w:rPr>
          <w:rFonts w:eastAsia="Arial"/>
        </w:rPr>
        <w:t>roup homes</w:t>
      </w:r>
    </w:p>
    <w:p w14:paraId="1C4A16EB" w14:textId="3BE795EF" w:rsidR="001D705B" w:rsidRPr="001D705B" w:rsidRDefault="001D705B" w:rsidP="00FE7AF0">
      <w:pPr>
        <w:pStyle w:val="ListParagraph"/>
        <w:numPr>
          <w:ilvl w:val="0"/>
          <w:numId w:val="7"/>
        </w:numPr>
      </w:pPr>
      <w:r w:rsidRPr="00507F1C">
        <w:rPr>
          <w:rFonts w:eastAsia="Arial"/>
        </w:rPr>
        <w:t>L</w:t>
      </w:r>
      <w:r w:rsidRPr="00FE7AF0">
        <w:rPr>
          <w:rFonts w:eastAsia="Arial"/>
        </w:rPr>
        <w:t>arger dwellings (long-term housing for more than 5 residents, only funded in limited circumstances)</w:t>
      </w:r>
    </w:p>
    <w:p w14:paraId="1ED75ACB" w14:textId="67630F24" w:rsidR="001F3A41" w:rsidRPr="00FE7AF0" w:rsidRDefault="001D705B" w:rsidP="00FE7AF0">
      <w:pPr>
        <w:pStyle w:val="ListParagraph"/>
        <w:numPr>
          <w:ilvl w:val="0"/>
          <w:numId w:val="7"/>
        </w:numPr>
        <w:rPr>
          <w:rFonts w:eastAsia="Arial"/>
        </w:rPr>
      </w:pPr>
      <w:r w:rsidRPr="00507F1C">
        <w:rPr>
          <w:rFonts w:eastAsia="Arial"/>
        </w:rPr>
        <w:t>L</w:t>
      </w:r>
      <w:r w:rsidRPr="00FE7AF0">
        <w:rPr>
          <w:rFonts w:eastAsia="Arial"/>
        </w:rPr>
        <w:t>arger dwelling</w:t>
      </w:r>
      <w:r w:rsidR="001F3A41" w:rsidRPr="00FE7AF0">
        <w:rPr>
          <w:rFonts w:eastAsia="Arial"/>
        </w:rPr>
        <w:t>s</w:t>
      </w:r>
      <w:r w:rsidR="00626B0E" w:rsidRPr="00FE7AF0">
        <w:rPr>
          <w:rFonts w:eastAsia="Arial"/>
        </w:rPr>
        <w:t xml:space="preserve"> for families of more than </w:t>
      </w:r>
      <w:r w:rsidR="001F3A41" w:rsidRPr="00FE7AF0">
        <w:rPr>
          <w:rFonts w:eastAsia="Arial"/>
        </w:rPr>
        <w:t xml:space="preserve">5 </w:t>
      </w:r>
      <w:r w:rsidR="00626B0E" w:rsidRPr="00FE7AF0">
        <w:rPr>
          <w:rFonts w:eastAsia="Arial"/>
        </w:rPr>
        <w:t xml:space="preserve">family members </w:t>
      </w:r>
    </w:p>
    <w:p w14:paraId="615E03D2" w14:textId="5E48C852" w:rsidR="001D705B" w:rsidRPr="00962E38" w:rsidRDefault="001D705B" w:rsidP="00FE7AF0">
      <w:pPr>
        <w:rPr>
          <w:rFonts w:eastAsia="Arial"/>
          <w:color w:val="000000"/>
        </w:rPr>
      </w:pPr>
      <w:r w:rsidRPr="00962E38">
        <w:rPr>
          <w:rFonts w:eastAsia="Arial"/>
        </w:rPr>
        <w:t xml:space="preserve">When determining the building type that will best meet the needs of the person, the SDA </w:t>
      </w:r>
      <w:r w:rsidR="001F3A41">
        <w:rPr>
          <w:rFonts w:eastAsia="Arial"/>
        </w:rPr>
        <w:t>P</w:t>
      </w:r>
      <w:r w:rsidR="001F3A41" w:rsidRPr="00962E38">
        <w:rPr>
          <w:rFonts w:eastAsia="Arial"/>
        </w:rPr>
        <w:t xml:space="preserve">anel </w:t>
      </w:r>
      <w:r w:rsidRPr="00962E38">
        <w:rPr>
          <w:rFonts w:eastAsia="Arial"/>
        </w:rPr>
        <w:t xml:space="preserve">will consider </w:t>
      </w:r>
      <w:r w:rsidRPr="00962E38">
        <w:rPr>
          <w:i/>
          <w:color w:val="000000"/>
        </w:rPr>
        <w:t>SDA Rule</w:t>
      </w:r>
      <w:r w:rsidRPr="00962E38">
        <w:rPr>
          <w:color w:val="000000"/>
        </w:rPr>
        <w:t xml:space="preserve"> 16.</w:t>
      </w:r>
      <w:r w:rsidRPr="00962E38">
        <w:rPr>
          <w:rFonts w:eastAsia="Arial"/>
          <w:color w:val="000000"/>
        </w:rPr>
        <w:t xml:space="preserve"> </w:t>
      </w:r>
    </w:p>
    <w:p w14:paraId="5119CC7D" w14:textId="26D8587C" w:rsidR="00C54CBE" w:rsidRPr="00FE7AF0" w:rsidRDefault="00C54CBE" w:rsidP="00FE7AF0">
      <w:pPr>
        <w:pStyle w:val="acthead5"/>
        <w:spacing w:before="0" w:beforeAutospacing="0" w:after="120" w:afterAutospacing="0" w:line="312" w:lineRule="auto"/>
        <w:rPr>
          <w:color w:val="C00000"/>
          <w:sz w:val="20"/>
          <w:szCs w:val="20"/>
        </w:rPr>
      </w:pPr>
      <w:bookmarkStart w:id="14" w:name="_Toc38611925"/>
      <w:r w:rsidRPr="00FE7AF0">
        <w:rPr>
          <w:rStyle w:val="charsectno"/>
          <w:rFonts w:eastAsiaTheme="majorEastAsia"/>
          <w:b/>
          <w:bCs/>
          <w:color w:val="C00000"/>
          <w:sz w:val="20"/>
          <w:szCs w:val="20"/>
        </w:rPr>
        <w:t xml:space="preserve">Rule </w:t>
      </w:r>
      <w:proofErr w:type="gramStart"/>
      <w:r w:rsidRPr="00FE7AF0">
        <w:rPr>
          <w:rStyle w:val="charsectno"/>
          <w:rFonts w:eastAsiaTheme="majorEastAsia"/>
          <w:b/>
          <w:bCs/>
          <w:color w:val="C00000"/>
          <w:sz w:val="20"/>
          <w:szCs w:val="20"/>
        </w:rPr>
        <w:t>16</w:t>
      </w:r>
      <w:r w:rsidRPr="00FE7AF0">
        <w:rPr>
          <w:color w:val="C00000"/>
          <w:sz w:val="20"/>
          <w:szCs w:val="20"/>
        </w:rPr>
        <w:t>  SDA</w:t>
      </w:r>
      <w:proofErr w:type="gramEnd"/>
      <w:r w:rsidRPr="00FE7AF0">
        <w:rPr>
          <w:color w:val="C00000"/>
          <w:sz w:val="20"/>
          <w:szCs w:val="20"/>
        </w:rPr>
        <w:t xml:space="preserve"> building type</w:t>
      </w:r>
      <w:bookmarkEnd w:id="14"/>
    </w:p>
    <w:p w14:paraId="65C6AE66" w14:textId="2939CF60" w:rsidR="00C54CBE" w:rsidRPr="00FE7AF0" w:rsidRDefault="00C54CBE" w:rsidP="00FE7AF0">
      <w:pPr>
        <w:pStyle w:val="subsection"/>
        <w:spacing w:before="0" w:beforeAutospacing="0" w:after="120" w:afterAutospacing="0" w:line="312" w:lineRule="auto"/>
        <w:rPr>
          <w:color w:val="C00000"/>
          <w:sz w:val="20"/>
          <w:szCs w:val="20"/>
        </w:rPr>
      </w:pPr>
      <w:r w:rsidRPr="00FE7AF0">
        <w:rPr>
          <w:color w:val="C00000"/>
          <w:sz w:val="20"/>
          <w:szCs w:val="20"/>
        </w:rPr>
        <w:t>For the purposes of determining under subsection 15(1) the SDA building type that is appropriate to support an eligible participant, the CEO must have regard to the following matters:</w:t>
      </w:r>
    </w:p>
    <w:p w14:paraId="121D7AD7" w14:textId="29D56AB2" w:rsidR="00C54CBE" w:rsidRPr="00FE7AF0" w:rsidRDefault="00C54CBE" w:rsidP="00FE7AF0">
      <w:pPr>
        <w:pStyle w:val="paragraph"/>
        <w:spacing w:before="0" w:beforeAutospacing="0" w:after="120" w:afterAutospacing="0" w:line="312" w:lineRule="auto"/>
        <w:ind w:left="1160"/>
        <w:rPr>
          <w:color w:val="C00000"/>
          <w:sz w:val="20"/>
          <w:szCs w:val="20"/>
        </w:rPr>
      </w:pPr>
      <w:r w:rsidRPr="00FE7AF0">
        <w:rPr>
          <w:color w:val="C00000"/>
          <w:sz w:val="20"/>
          <w:szCs w:val="20"/>
        </w:rPr>
        <w:t>(a)  the eligible participant’s preference, if the preference can be established and it aligns with the eligible participant’s statement of goals and aspirations;</w:t>
      </w:r>
    </w:p>
    <w:p w14:paraId="0FFE4048" w14:textId="77777777" w:rsidR="00C54CBE" w:rsidRPr="00FE7AF0" w:rsidRDefault="00C54CBE" w:rsidP="00FE7AF0">
      <w:pPr>
        <w:pStyle w:val="paragraph"/>
        <w:spacing w:before="0" w:beforeAutospacing="0" w:after="120" w:afterAutospacing="0" w:line="312" w:lineRule="auto"/>
        <w:rPr>
          <w:color w:val="C00000"/>
          <w:sz w:val="20"/>
          <w:szCs w:val="20"/>
        </w:rPr>
      </w:pPr>
      <w:r w:rsidRPr="00FE7AF0">
        <w:rPr>
          <w:color w:val="C00000"/>
          <w:sz w:val="20"/>
          <w:szCs w:val="20"/>
        </w:rPr>
        <w:t>                     (b)  the features of the building type in relation to the eligible participant’s needs;</w:t>
      </w:r>
    </w:p>
    <w:p w14:paraId="27F4CA26" w14:textId="51FEA7E2" w:rsidR="00C54CBE" w:rsidRPr="00FE7AF0" w:rsidRDefault="00C54CBE" w:rsidP="00FE7AF0">
      <w:pPr>
        <w:pStyle w:val="paragraph"/>
        <w:spacing w:before="0" w:beforeAutospacing="0" w:after="120" w:afterAutospacing="0" w:line="312" w:lineRule="auto"/>
        <w:ind w:left="1160"/>
        <w:rPr>
          <w:color w:val="C00000"/>
          <w:sz w:val="20"/>
          <w:szCs w:val="20"/>
        </w:rPr>
      </w:pPr>
      <w:r w:rsidRPr="00FE7AF0">
        <w:rPr>
          <w:color w:val="C00000"/>
          <w:sz w:val="20"/>
          <w:szCs w:val="20"/>
        </w:rPr>
        <w:t>(c)  the support model that is more appropriate for the eligible participant, having regard to the eligible participant’s needs and whether immediately available or constant person</w:t>
      </w:r>
      <w:r w:rsidRPr="00FE7AF0">
        <w:rPr>
          <w:color w:val="C00000"/>
          <w:sz w:val="20"/>
          <w:szCs w:val="20"/>
        </w:rPr>
        <w:noBreakHyphen/>
        <w:t>to</w:t>
      </w:r>
      <w:r w:rsidRPr="00FE7AF0">
        <w:rPr>
          <w:color w:val="C00000"/>
          <w:sz w:val="20"/>
          <w:szCs w:val="20"/>
        </w:rPr>
        <w:noBreakHyphen/>
        <w:t>person support is required;</w:t>
      </w:r>
    </w:p>
    <w:p w14:paraId="7F744A15" w14:textId="77777777" w:rsidR="007875CB" w:rsidRDefault="00C54CBE" w:rsidP="007875CB">
      <w:pPr>
        <w:pStyle w:val="paragraph"/>
        <w:spacing w:before="0" w:beforeAutospacing="0" w:after="120" w:afterAutospacing="0" w:line="312" w:lineRule="auto"/>
        <w:rPr>
          <w:color w:val="C00000"/>
          <w:sz w:val="20"/>
          <w:szCs w:val="20"/>
        </w:rPr>
      </w:pPr>
      <w:r w:rsidRPr="00FE7AF0">
        <w:rPr>
          <w:color w:val="C00000"/>
          <w:sz w:val="20"/>
          <w:szCs w:val="20"/>
        </w:rPr>
        <w:t>                    </w:t>
      </w:r>
    </w:p>
    <w:p w14:paraId="74FBCBEC" w14:textId="317B64BD" w:rsidR="00C54CBE" w:rsidRPr="00FE7AF0" w:rsidRDefault="00C54CBE" w:rsidP="00FE7AF0">
      <w:pPr>
        <w:pStyle w:val="paragraph"/>
        <w:spacing w:before="0" w:beforeAutospacing="0" w:after="120" w:afterAutospacing="0" w:line="312" w:lineRule="auto"/>
        <w:ind w:firstLine="720"/>
        <w:rPr>
          <w:color w:val="C00000"/>
          <w:sz w:val="20"/>
          <w:szCs w:val="20"/>
        </w:rPr>
      </w:pPr>
      <w:r w:rsidRPr="00FE7AF0">
        <w:rPr>
          <w:color w:val="C00000"/>
          <w:sz w:val="20"/>
          <w:szCs w:val="20"/>
        </w:rPr>
        <w:lastRenderedPageBreak/>
        <w:t>(d)  the eligible participant’s support needs;</w:t>
      </w:r>
    </w:p>
    <w:p w14:paraId="7ACB1ECE" w14:textId="252A1679" w:rsidR="00C54CBE" w:rsidRPr="00FE7AF0" w:rsidRDefault="00C54CBE" w:rsidP="00FE7AF0">
      <w:pPr>
        <w:pStyle w:val="paragraph"/>
        <w:spacing w:before="0" w:beforeAutospacing="0" w:after="120" w:afterAutospacing="0" w:line="312" w:lineRule="auto"/>
        <w:ind w:firstLine="720"/>
        <w:rPr>
          <w:color w:val="C00000"/>
          <w:sz w:val="20"/>
          <w:szCs w:val="20"/>
        </w:rPr>
      </w:pPr>
      <w:r w:rsidRPr="00FE7AF0">
        <w:rPr>
          <w:color w:val="C00000"/>
          <w:sz w:val="20"/>
          <w:szCs w:val="20"/>
        </w:rPr>
        <w:t>(e)  whether the building type represents value for money in that the costs would be r</w:t>
      </w:r>
      <w:r w:rsidR="007875CB">
        <w:rPr>
          <w:color w:val="C00000"/>
          <w:sz w:val="20"/>
          <w:szCs w:val="20"/>
        </w:rPr>
        <w:tab/>
      </w:r>
      <w:proofErr w:type="spellStart"/>
      <w:r w:rsidRPr="00FE7AF0">
        <w:rPr>
          <w:color w:val="C00000"/>
          <w:sz w:val="20"/>
          <w:szCs w:val="20"/>
        </w:rPr>
        <w:t>easonable</w:t>
      </w:r>
      <w:proofErr w:type="spellEnd"/>
      <w:r w:rsidRPr="00FE7AF0">
        <w:rPr>
          <w:color w:val="C00000"/>
          <w:sz w:val="20"/>
          <w:szCs w:val="20"/>
        </w:rPr>
        <w:t>, relative to both the benefits achieved and the cost of alternatives;</w:t>
      </w:r>
    </w:p>
    <w:p w14:paraId="5D69D1A0" w14:textId="5AACF72C" w:rsidR="00C54CBE" w:rsidRPr="00FE7AF0" w:rsidRDefault="00C54CBE" w:rsidP="00FE7AF0">
      <w:pPr>
        <w:pStyle w:val="paragraph"/>
        <w:spacing w:before="0" w:beforeAutospacing="0" w:after="120" w:afterAutospacing="0" w:line="312" w:lineRule="auto"/>
        <w:ind w:left="720"/>
        <w:rPr>
          <w:color w:val="C00000"/>
          <w:sz w:val="20"/>
          <w:szCs w:val="20"/>
        </w:rPr>
      </w:pPr>
      <w:r w:rsidRPr="00FE7AF0">
        <w:rPr>
          <w:color w:val="C00000"/>
          <w:sz w:val="20"/>
          <w:szCs w:val="20"/>
        </w:rPr>
        <w:t>(f)  the extent to which the building type would facilitate social and economic participation, including how the building type may impact on:</w:t>
      </w:r>
    </w:p>
    <w:p w14:paraId="3F9BCCA7" w14:textId="38933D4F" w:rsidR="00C54CBE" w:rsidRPr="00FE7AF0" w:rsidRDefault="00C54CBE" w:rsidP="00FE7AF0">
      <w:pPr>
        <w:pStyle w:val="paragraphsub"/>
        <w:spacing w:before="0" w:beforeAutospacing="0" w:after="120" w:afterAutospacing="0" w:line="312" w:lineRule="auto"/>
        <w:ind w:left="1660"/>
        <w:rPr>
          <w:color w:val="C00000"/>
          <w:sz w:val="20"/>
          <w:szCs w:val="20"/>
        </w:rPr>
      </w:pPr>
      <w:r w:rsidRPr="00FE7AF0">
        <w:rPr>
          <w:color w:val="C00000"/>
          <w:sz w:val="20"/>
          <w:szCs w:val="20"/>
        </w:rPr>
        <w:t>(</w:t>
      </w:r>
      <w:proofErr w:type="spellStart"/>
      <w:r w:rsidRPr="00FE7AF0">
        <w:rPr>
          <w:color w:val="C00000"/>
          <w:sz w:val="20"/>
          <w:szCs w:val="20"/>
        </w:rPr>
        <w:t>i</w:t>
      </w:r>
      <w:proofErr w:type="spellEnd"/>
      <w:r w:rsidRPr="00FE7AF0">
        <w:rPr>
          <w:color w:val="C00000"/>
          <w:sz w:val="20"/>
          <w:szCs w:val="20"/>
        </w:rPr>
        <w:t>)  the eligible participant’s ability to engage in the life of the household and community; and</w:t>
      </w:r>
    </w:p>
    <w:p w14:paraId="5707013A" w14:textId="03A3CFE0" w:rsidR="00C54CBE" w:rsidRPr="00FE7AF0" w:rsidRDefault="00C54CBE" w:rsidP="00FE7AF0">
      <w:pPr>
        <w:pStyle w:val="paragraphsub"/>
        <w:spacing w:before="0" w:beforeAutospacing="0" w:after="120" w:afterAutospacing="0" w:line="312" w:lineRule="auto"/>
        <w:ind w:left="1620"/>
        <w:rPr>
          <w:color w:val="C00000"/>
          <w:sz w:val="20"/>
          <w:szCs w:val="20"/>
        </w:rPr>
      </w:pPr>
      <w:r w:rsidRPr="00FE7AF0">
        <w:rPr>
          <w:color w:val="C00000"/>
          <w:sz w:val="20"/>
          <w:szCs w:val="20"/>
        </w:rPr>
        <w:t>(ii)  the dynamics of the household, including the eligible participant’s ability to share with others and build relationships;</w:t>
      </w:r>
    </w:p>
    <w:p w14:paraId="42C6F0C0" w14:textId="3E6A857D" w:rsidR="00C54CBE" w:rsidRPr="00FE7AF0" w:rsidRDefault="00C54CBE" w:rsidP="00FE7AF0">
      <w:pPr>
        <w:pStyle w:val="paragraph"/>
        <w:spacing w:before="0" w:beforeAutospacing="0" w:after="120" w:afterAutospacing="0" w:line="312" w:lineRule="auto"/>
        <w:ind w:left="720"/>
        <w:rPr>
          <w:color w:val="C00000"/>
          <w:sz w:val="20"/>
          <w:szCs w:val="20"/>
        </w:rPr>
      </w:pPr>
      <w:r w:rsidRPr="00FE7AF0">
        <w:rPr>
          <w:color w:val="C00000"/>
          <w:sz w:val="20"/>
          <w:szCs w:val="20"/>
        </w:rPr>
        <w:t>(g)  the extent to which the building type facilitates past, established or planned connections or the continuation of established connections, in particular cultural and community connections;</w:t>
      </w:r>
    </w:p>
    <w:p w14:paraId="650ED80E" w14:textId="178FE055" w:rsidR="00C54CBE" w:rsidRPr="00FE7AF0" w:rsidRDefault="00C54CBE" w:rsidP="00FE7AF0">
      <w:pPr>
        <w:pStyle w:val="paragraph"/>
        <w:spacing w:before="0" w:beforeAutospacing="0" w:after="120" w:afterAutospacing="0" w:line="312" w:lineRule="auto"/>
        <w:ind w:left="720" w:firstLine="60"/>
        <w:rPr>
          <w:color w:val="C00000"/>
          <w:sz w:val="20"/>
          <w:szCs w:val="20"/>
        </w:rPr>
      </w:pPr>
      <w:r w:rsidRPr="00FE7AF0">
        <w:rPr>
          <w:color w:val="C00000"/>
          <w:sz w:val="20"/>
          <w:szCs w:val="20"/>
        </w:rPr>
        <w:t>(h)  the extent to which the building type increases, reduces or mitigates the risks to the eligible participant and others, having regard to the eligible participant’s response to risk and the interaction of the eligible participant with the environment;</w:t>
      </w:r>
    </w:p>
    <w:p w14:paraId="058376EB" w14:textId="059DE124" w:rsidR="00C54CBE" w:rsidRPr="00FE7AF0" w:rsidRDefault="00C54CBE" w:rsidP="00FE7AF0">
      <w:pPr>
        <w:pStyle w:val="paragraph"/>
        <w:spacing w:before="0" w:beforeAutospacing="0" w:after="120" w:afterAutospacing="0" w:line="312" w:lineRule="auto"/>
        <w:ind w:left="1440"/>
        <w:rPr>
          <w:color w:val="C00000"/>
          <w:sz w:val="20"/>
          <w:szCs w:val="20"/>
        </w:rPr>
      </w:pPr>
      <w:r w:rsidRPr="00FE7AF0">
        <w:rPr>
          <w:color w:val="C00000"/>
          <w:sz w:val="20"/>
          <w:szCs w:val="20"/>
        </w:rPr>
        <w:t>(</w:t>
      </w:r>
      <w:proofErr w:type="spellStart"/>
      <w:r w:rsidRPr="00FE7AF0">
        <w:rPr>
          <w:color w:val="C00000"/>
          <w:sz w:val="20"/>
          <w:szCs w:val="20"/>
        </w:rPr>
        <w:t>i</w:t>
      </w:r>
      <w:proofErr w:type="spellEnd"/>
      <w:r w:rsidRPr="00FE7AF0">
        <w:rPr>
          <w:color w:val="C00000"/>
          <w:sz w:val="20"/>
          <w:szCs w:val="20"/>
        </w:rPr>
        <w:t>)  the extent to which the building type improves the life stage outcomes for, and be of long</w:t>
      </w:r>
      <w:r w:rsidRPr="00FE7AF0">
        <w:rPr>
          <w:color w:val="C00000"/>
          <w:sz w:val="20"/>
          <w:szCs w:val="20"/>
        </w:rPr>
        <w:noBreakHyphen/>
        <w:t>term benefit to, the eligible participant;</w:t>
      </w:r>
    </w:p>
    <w:p w14:paraId="1F75C314" w14:textId="14D2E7C4" w:rsidR="00C54CBE" w:rsidRPr="00FE7AF0" w:rsidRDefault="00C54CBE" w:rsidP="00FE7AF0">
      <w:pPr>
        <w:pStyle w:val="paragraph"/>
        <w:spacing w:before="0" w:beforeAutospacing="0" w:after="120" w:afterAutospacing="0" w:line="312" w:lineRule="auto"/>
        <w:ind w:left="720"/>
        <w:rPr>
          <w:color w:val="C00000"/>
          <w:sz w:val="20"/>
          <w:szCs w:val="20"/>
        </w:rPr>
      </w:pPr>
      <w:r w:rsidRPr="00FE7AF0">
        <w:rPr>
          <w:color w:val="C00000"/>
          <w:sz w:val="20"/>
          <w:szCs w:val="20"/>
        </w:rPr>
        <w:t>(j)  the extent to which the building type impacts on the eligible participant’s capacity or capabilities, including:</w:t>
      </w:r>
    </w:p>
    <w:p w14:paraId="03C9A877" w14:textId="7A11FAD4" w:rsidR="00C54CBE" w:rsidRPr="00FE7AF0" w:rsidRDefault="00C54CBE" w:rsidP="00FE7AF0">
      <w:pPr>
        <w:pStyle w:val="paragraphsub"/>
        <w:spacing w:before="0" w:beforeAutospacing="0" w:after="120" w:afterAutospacing="0" w:line="312" w:lineRule="auto"/>
        <w:ind w:left="1660"/>
        <w:rPr>
          <w:color w:val="C00000"/>
          <w:sz w:val="20"/>
          <w:szCs w:val="20"/>
        </w:rPr>
      </w:pPr>
      <w:r w:rsidRPr="00FE7AF0">
        <w:rPr>
          <w:color w:val="C00000"/>
          <w:sz w:val="20"/>
          <w:szCs w:val="20"/>
        </w:rPr>
        <w:t>(</w:t>
      </w:r>
      <w:proofErr w:type="spellStart"/>
      <w:r w:rsidRPr="00FE7AF0">
        <w:rPr>
          <w:color w:val="C00000"/>
          <w:sz w:val="20"/>
          <w:szCs w:val="20"/>
        </w:rPr>
        <w:t>i</w:t>
      </w:r>
      <w:proofErr w:type="spellEnd"/>
      <w:r w:rsidRPr="00FE7AF0">
        <w:rPr>
          <w:color w:val="C00000"/>
          <w:sz w:val="20"/>
          <w:szCs w:val="20"/>
        </w:rPr>
        <w:t>)  whether it alleviates the impact of the eligible participant’s impairment on the eligible participant’s daily functioning; and</w:t>
      </w:r>
    </w:p>
    <w:p w14:paraId="6A509AAB" w14:textId="1ED092CD" w:rsidR="00C54CBE" w:rsidRPr="00FE7AF0" w:rsidRDefault="00C54CBE" w:rsidP="00FE7AF0">
      <w:pPr>
        <w:pStyle w:val="paragraphsub"/>
        <w:spacing w:before="0" w:beforeAutospacing="0" w:after="120" w:afterAutospacing="0" w:line="312" w:lineRule="auto"/>
        <w:ind w:left="1620"/>
        <w:rPr>
          <w:color w:val="C00000"/>
          <w:sz w:val="20"/>
          <w:szCs w:val="20"/>
        </w:rPr>
      </w:pPr>
      <w:r w:rsidRPr="00FE7AF0">
        <w:rPr>
          <w:color w:val="C00000"/>
          <w:sz w:val="20"/>
          <w:szCs w:val="20"/>
        </w:rPr>
        <w:t>(ii)  whether it enhances the eligible participant’s skill development, in particular independent living skills; and</w:t>
      </w:r>
    </w:p>
    <w:p w14:paraId="314A903A" w14:textId="07CD384C" w:rsidR="00C54CBE" w:rsidRPr="00FE7AF0" w:rsidRDefault="00C54CBE" w:rsidP="00FE7AF0">
      <w:pPr>
        <w:pStyle w:val="paragraphsub"/>
        <w:spacing w:before="0" w:beforeAutospacing="0" w:after="120" w:afterAutospacing="0" w:line="312" w:lineRule="auto"/>
        <w:ind w:left="1440" w:firstLine="120"/>
        <w:rPr>
          <w:color w:val="C00000"/>
          <w:sz w:val="20"/>
          <w:szCs w:val="20"/>
        </w:rPr>
      </w:pPr>
      <w:r w:rsidRPr="00FE7AF0">
        <w:rPr>
          <w:color w:val="C00000"/>
          <w:sz w:val="20"/>
          <w:szCs w:val="20"/>
        </w:rPr>
        <w:t>(iii)  whether it increases the benefit and effectiveness of supports, other than specialist disability accommodation, for the eligible participant’s skill development, in particular independent living skills; and</w:t>
      </w:r>
    </w:p>
    <w:p w14:paraId="148BCF73" w14:textId="66F573BB" w:rsidR="00C54CBE" w:rsidRPr="00FE7AF0" w:rsidRDefault="00C54CBE" w:rsidP="00FE7AF0">
      <w:pPr>
        <w:pStyle w:val="paragraphsub"/>
        <w:spacing w:before="0" w:beforeAutospacing="0" w:after="120" w:afterAutospacing="0" w:line="312" w:lineRule="auto"/>
        <w:ind w:left="1560"/>
        <w:rPr>
          <w:color w:val="C00000"/>
          <w:sz w:val="20"/>
          <w:szCs w:val="20"/>
        </w:rPr>
      </w:pPr>
      <w:r w:rsidRPr="00FE7AF0">
        <w:rPr>
          <w:color w:val="C00000"/>
          <w:sz w:val="20"/>
          <w:szCs w:val="20"/>
        </w:rPr>
        <w:t>(iv)  whether it enhances the opportunity for a move to accommodation other than specialist disability accommodation, or to lower cost specialist disability accommodation, in particular through a transition period with intensive capacity</w:t>
      </w:r>
      <w:r w:rsidRPr="00FE7AF0">
        <w:rPr>
          <w:color w:val="C00000"/>
          <w:sz w:val="20"/>
          <w:szCs w:val="20"/>
        </w:rPr>
        <w:noBreakHyphen/>
        <w:t>building supports;</w:t>
      </w:r>
    </w:p>
    <w:p w14:paraId="52A2221A" w14:textId="6403A85E" w:rsidR="00C54CBE" w:rsidRPr="00FE7AF0" w:rsidRDefault="00C54CBE" w:rsidP="00FE7AF0">
      <w:pPr>
        <w:pStyle w:val="paragraph"/>
        <w:spacing w:before="0" w:beforeAutospacing="0" w:after="120" w:afterAutospacing="0" w:line="312" w:lineRule="auto"/>
        <w:ind w:left="720"/>
        <w:rPr>
          <w:color w:val="C00000"/>
          <w:sz w:val="20"/>
          <w:szCs w:val="20"/>
        </w:rPr>
      </w:pPr>
      <w:r w:rsidRPr="00FE7AF0">
        <w:rPr>
          <w:color w:val="C00000"/>
          <w:sz w:val="20"/>
          <w:szCs w:val="20"/>
        </w:rPr>
        <w:t>(k)  the extent to which the building type facilitates or sustains informal supports and the extent to which those supports reduce the cost of other supports;</w:t>
      </w:r>
    </w:p>
    <w:p w14:paraId="3103298C" w14:textId="7B5F03AC" w:rsidR="00C54CBE" w:rsidRPr="00FE7AF0" w:rsidRDefault="00C54CBE" w:rsidP="00FE7AF0">
      <w:pPr>
        <w:pStyle w:val="paragraph"/>
        <w:spacing w:before="0" w:beforeAutospacing="0" w:after="120" w:afterAutospacing="0" w:line="312" w:lineRule="auto"/>
        <w:ind w:left="720"/>
        <w:rPr>
          <w:color w:val="C00000"/>
          <w:sz w:val="20"/>
          <w:szCs w:val="20"/>
        </w:rPr>
      </w:pPr>
      <w:r w:rsidRPr="00FE7AF0">
        <w:rPr>
          <w:color w:val="C00000"/>
          <w:sz w:val="20"/>
          <w:szCs w:val="20"/>
        </w:rPr>
        <w:t>(l)  the extent to which the building type facilitates or hinders the provision of other supports required by the eligible participant;</w:t>
      </w:r>
    </w:p>
    <w:p w14:paraId="615D9B20" w14:textId="071CE269" w:rsidR="00C54CBE" w:rsidRPr="00FE7AF0" w:rsidRDefault="00C54CBE" w:rsidP="00FE7AF0">
      <w:pPr>
        <w:pStyle w:val="paragraph"/>
        <w:spacing w:before="0" w:beforeAutospacing="0" w:after="120" w:afterAutospacing="0" w:line="312" w:lineRule="auto"/>
        <w:ind w:left="720"/>
        <w:rPr>
          <w:color w:val="C00000"/>
          <w:sz w:val="20"/>
          <w:szCs w:val="20"/>
        </w:rPr>
      </w:pPr>
      <w:r w:rsidRPr="00FE7AF0">
        <w:rPr>
          <w:color w:val="C00000"/>
          <w:sz w:val="20"/>
          <w:szCs w:val="20"/>
        </w:rPr>
        <w:t xml:space="preserve">(m)  the extent to which the building type facilitates access to other support or specialist services required by the eligible </w:t>
      </w:r>
      <w:proofErr w:type="gramStart"/>
      <w:r w:rsidRPr="00FE7AF0">
        <w:rPr>
          <w:color w:val="C00000"/>
          <w:sz w:val="20"/>
          <w:szCs w:val="20"/>
        </w:rPr>
        <w:t>participant</w:t>
      </w:r>
      <w:proofErr w:type="gramEnd"/>
      <w:r w:rsidRPr="00FE7AF0">
        <w:rPr>
          <w:color w:val="C00000"/>
          <w:sz w:val="20"/>
          <w:szCs w:val="20"/>
        </w:rPr>
        <w:t xml:space="preserve"> and which are not funded or provided through the National Disability Insurance Scheme</w:t>
      </w:r>
    </w:p>
    <w:p w14:paraId="73EC18AE" w14:textId="77777777" w:rsidR="00820FE1" w:rsidRPr="001D705B" w:rsidRDefault="00820FE1" w:rsidP="00507F1C">
      <w:pPr>
        <w:rPr>
          <w:lang w:val="en-US" w:eastAsia="en-US"/>
        </w:rPr>
      </w:pPr>
    </w:p>
    <w:p w14:paraId="2592A8E8" w14:textId="7A26929C" w:rsidR="00FC6479" w:rsidRPr="00962E38" w:rsidRDefault="00820FE1">
      <w:r w:rsidRPr="00962E38">
        <w:lastRenderedPageBreak/>
        <w:t xml:space="preserve">Outline the </w:t>
      </w:r>
      <w:r w:rsidR="00FC6479" w:rsidRPr="00962E38">
        <w:t>person’s</w:t>
      </w:r>
      <w:r w:rsidRPr="00962E38">
        <w:t xml:space="preserve"> current housing and housing history, </w:t>
      </w:r>
      <w:r w:rsidR="001F3A41">
        <w:t>w</w:t>
      </w:r>
      <w:r w:rsidR="001F3A41" w:rsidRPr="00962E38">
        <w:t xml:space="preserve">hat </w:t>
      </w:r>
      <w:r w:rsidRPr="00962E38">
        <w:t>has worked and not worked</w:t>
      </w:r>
      <w:r w:rsidR="00FC6479" w:rsidRPr="00962E38">
        <w:t xml:space="preserve">. Provide evidence. </w:t>
      </w:r>
    </w:p>
    <w:p w14:paraId="1B5F0641" w14:textId="3492182E" w:rsidR="00820FE1" w:rsidRPr="00962E38" w:rsidRDefault="00FC6479">
      <w:r w:rsidRPr="00962E38">
        <w:t xml:space="preserve">Outline </w:t>
      </w:r>
      <w:r w:rsidR="00820FE1" w:rsidRPr="00962E38">
        <w:t xml:space="preserve">the person’s housing needs, their preferred building type and the reasons behind this.  </w:t>
      </w:r>
    </w:p>
    <w:p w14:paraId="7E62BCD2" w14:textId="77777777" w:rsidR="00820FE1" w:rsidRPr="00962E38" w:rsidRDefault="00820FE1">
      <w:r w:rsidRPr="00962E38">
        <w:t>Link the information in this section with the person’s goals. Provide details of living arrangements, co-residents and how living in their preferred building type will assist the person to reach their goals.</w:t>
      </w:r>
    </w:p>
    <w:p w14:paraId="6217E0B8" w14:textId="34D35AEA" w:rsidR="00B85CBD" w:rsidRPr="00962E38" w:rsidRDefault="00820FE1" w:rsidP="00FE7AF0">
      <w:pPr>
        <w:rPr>
          <w:rFonts w:eastAsia="Arial"/>
        </w:rPr>
      </w:pPr>
      <w:r w:rsidRPr="00962E38">
        <w:rPr>
          <w:rFonts w:eastAsia="Arial"/>
        </w:rPr>
        <w:t>Use evidence from the person’s My Housing Preferences, in their own voice as</w:t>
      </w:r>
      <w:r w:rsidR="001F3A41">
        <w:rPr>
          <w:rFonts w:eastAsia="Arial"/>
        </w:rPr>
        <w:t xml:space="preserve"> </w:t>
      </w:r>
      <w:r w:rsidRPr="00962E38">
        <w:rPr>
          <w:rFonts w:eastAsia="Arial"/>
        </w:rPr>
        <w:t>well as allied health and other reports</w:t>
      </w:r>
      <w:r w:rsidR="001F2681">
        <w:rPr>
          <w:rFonts w:eastAsia="Arial"/>
        </w:rPr>
        <w:t>.</w:t>
      </w:r>
      <w:r w:rsidRPr="00962E38">
        <w:rPr>
          <w:rFonts w:eastAsia="Arial"/>
        </w:rPr>
        <w:t xml:space="preserve">  </w:t>
      </w:r>
    </w:p>
    <w:p w14:paraId="36AEA232" w14:textId="2B53A0BF" w:rsidR="00820FE1" w:rsidRPr="00962E38" w:rsidRDefault="00820FE1" w:rsidP="00FE7AF0">
      <w:r w:rsidRPr="00962E38">
        <w:t xml:space="preserve">If the person is currently living in inappropriate housing, explain this to the SDA </w:t>
      </w:r>
      <w:r w:rsidR="001F2681">
        <w:t>P</w:t>
      </w:r>
      <w:r w:rsidR="001F2681" w:rsidRPr="00962E38">
        <w:t>anel</w:t>
      </w:r>
      <w:r w:rsidRPr="00962E38">
        <w:t xml:space="preserve">. Wherever possible use the person’s own voice, words and phrasing. </w:t>
      </w:r>
    </w:p>
    <w:p w14:paraId="64911C1F" w14:textId="424A7BC7" w:rsidR="00820FE1" w:rsidRPr="00962E38" w:rsidRDefault="00820FE1" w:rsidP="00FE7AF0">
      <w:r w:rsidRPr="00962E38">
        <w:t xml:space="preserve">Where this is not possible, provide the panel with an explanation as to why and use information from their representative or informal supporter, such as a parent, sibling or friend. Include the following information: </w:t>
      </w:r>
    </w:p>
    <w:p w14:paraId="2DF0C7CD" w14:textId="77777777" w:rsidR="00820FE1" w:rsidRPr="00962E38" w:rsidRDefault="00820FE1" w:rsidP="00FE7AF0">
      <w:pPr>
        <w:pStyle w:val="ListParagraph"/>
        <w:numPr>
          <w:ilvl w:val="0"/>
          <w:numId w:val="6"/>
        </w:numPr>
      </w:pPr>
      <w:r w:rsidRPr="00962E38">
        <w:t>Type of home, apartment, townhouse, free standing home etc. including the number of bedrooms required</w:t>
      </w:r>
    </w:p>
    <w:p w14:paraId="40E8859F" w14:textId="3E7B6A91" w:rsidR="00B85CBD" w:rsidRPr="00962E38" w:rsidRDefault="00820FE1" w:rsidP="00FE7AF0">
      <w:pPr>
        <w:pStyle w:val="ListParagraph"/>
        <w:numPr>
          <w:ilvl w:val="0"/>
          <w:numId w:val="6"/>
        </w:numPr>
      </w:pPr>
      <w:r w:rsidRPr="00962E38">
        <w:t>Living with others or alone - it is important to state if the person would prefer to live by themselves or with others. You should include the reasons for their preference</w:t>
      </w:r>
    </w:p>
    <w:p w14:paraId="0000019A" w14:textId="5BFE6A0B" w:rsidR="003761C3" w:rsidRDefault="007875CB">
      <w:pPr>
        <w:pStyle w:val="Subtitle"/>
      </w:pPr>
      <w:r>
        <w:rPr>
          <w:noProof/>
        </w:rPr>
        <w:drawing>
          <wp:inline distT="0" distB="0" distL="0" distR="0" wp14:anchorId="522F8E17" wp14:editId="056AE9B1">
            <wp:extent cx="284480" cy="284480"/>
            <wp:effectExtent l="0" t="0" r="0" b="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Basic housing is usually a group home with no special features, built prior to July 2016. A person applying for SDA funding should receive a determination for </w:t>
      </w:r>
      <w:r w:rsidR="001F2681">
        <w:t xml:space="preserve">a </w:t>
      </w:r>
      <w:r w:rsidR="002B3B98">
        <w:t xml:space="preserve">design type from </w:t>
      </w:r>
      <w:r w:rsidR="001F2681">
        <w:t xml:space="preserve">1 </w:t>
      </w:r>
      <w:r w:rsidR="002B3B98">
        <w:t>of the other 4 categories above.</w:t>
      </w:r>
    </w:p>
    <w:p w14:paraId="0000019B" w14:textId="77777777" w:rsidR="003761C3" w:rsidRDefault="003761C3" w:rsidP="00FE7AF0">
      <w:pPr>
        <w:pStyle w:val="Heading4"/>
      </w:pPr>
    </w:p>
    <w:p w14:paraId="000001A6" w14:textId="4A371D09" w:rsidR="003761C3" w:rsidRDefault="002B3B98">
      <w:r>
        <w:br w:type="page"/>
      </w:r>
      <w:r>
        <w:lastRenderedPageBreak/>
        <w:t xml:space="preserve"> </w:t>
      </w:r>
    </w:p>
    <w:p w14:paraId="000001BD" w14:textId="21E22236" w:rsidR="003761C3" w:rsidRDefault="007875CB">
      <w:pPr>
        <w:pStyle w:val="Subtitle"/>
      </w:pPr>
      <w:r>
        <w:rPr>
          <w:noProof/>
        </w:rPr>
        <w:drawing>
          <wp:inline distT="0" distB="0" distL="0" distR="0" wp14:anchorId="47915F02" wp14:editId="2EF6B196">
            <wp:extent cx="284480" cy="28448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When determining the building </w:t>
      </w:r>
      <w:proofErr w:type="gramStart"/>
      <w:r w:rsidR="002B3B98">
        <w:t>type</w:t>
      </w:r>
      <w:proofErr w:type="gramEnd"/>
      <w:r w:rsidR="002B3B98">
        <w:t xml:space="preserve"> it will fund for an individual, the</w:t>
      </w:r>
      <w:r w:rsidR="00B85CBD">
        <w:t xml:space="preserve"> SDA</w:t>
      </w:r>
      <w:r w:rsidR="002B3B98">
        <w:t xml:space="preserve"> </w:t>
      </w:r>
      <w:r w:rsidR="001F2681">
        <w:t xml:space="preserve">Panel </w:t>
      </w:r>
      <w:r w:rsidR="002B3B98">
        <w:t>will consider the person’s preferences and support needs. Building types may also reflect the person’s preferred location, for example</w:t>
      </w:r>
      <w:r w:rsidR="001F2681">
        <w:t>,</w:t>
      </w:r>
      <w:r w:rsidR="002B3B98">
        <w:t xml:space="preserve"> people who want to live in an inner-city location are likely to be funded to live in an apartment. While people who want to live in a rural location are likely to be funded to live in a house.  Provide evidence of how the person’s preferred building type will improve their life outcomes.  </w:t>
      </w:r>
    </w:p>
    <w:p w14:paraId="212058AC" w14:textId="77777777" w:rsidR="001F2681" w:rsidRDefault="001F2681" w:rsidP="00FE7AF0">
      <w:pPr>
        <w:rPr>
          <w:rFonts w:eastAsia="Arial"/>
        </w:rPr>
      </w:pPr>
    </w:p>
    <w:p w14:paraId="5CC21CCB" w14:textId="51E03364" w:rsidR="00FC6479" w:rsidRPr="00FE7AF0" w:rsidRDefault="00FC6479" w:rsidP="00FE7AF0">
      <w:pPr>
        <w:rPr>
          <w:rFonts w:eastAsia="Arial"/>
          <w:b/>
          <w:bCs/>
        </w:rPr>
      </w:pPr>
      <w:r w:rsidRPr="00FE7AF0">
        <w:rPr>
          <w:rFonts w:eastAsia="Arial"/>
          <w:b/>
          <w:bCs/>
        </w:rPr>
        <w:t>Support Model – addressing</w:t>
      </w:r>
      <w:r w:rsidR="00962E38" w:rsidRPr="00FE7AF0">
        <w:rPr>
          <w:rFonts w:eastAsia="Arial"/>
          <w:b/>
          <w:bCs/>
        </w:rPr>
        <w:t xml:space="preserve"> Building Type,</w:t>
      </w:r>
      <w:r w:rsidRPr="00FE7AF0">
        <w:rPr>
          <w:rFonts w:eastAsia="Arial"/>
          <w:b/>
          <w:bCs/>
        </w:rPr>
        <w:t xml:space="preserve"> SDA Rule 16, (c-) to (f) (</w:t>
      </w:r>
      <w:proofErr w:type="spellStart"/>
      <w:r w:rsidRPr="00FE7AF0">
        <w:rPr>
          <w:rFonts w:eastAsia="Arial"/>
          <w:b/>
          <w:bCs/>
        </w:rPr>
        <w:t>i</w:t>
      </w:r>
      <w:proofErr w:type="spellEnd"/>
      <w:r w:rsidRPr="00FE7AF0">
        <w:rPr>
          <w:rFonts w:eastAsia="Arial"/>
          <w:b/>
          <w:bCs/>
        </w:rPr>
        <w:t xml:space="preserve">) and </w:t>
      </w:r>
      <w:proofErr w:type="spellStart"/>
      <w:r w:rsidRPr="00FE7AF0">
        <w:rPr>
          <w:rFonts w:eastAsia="Arial"/>
          <w:b/>
          <w:bCs/>
        </w:rPr>
        <w:t>i</w:t>
      </w:r>
      <w:proofErr w:type="spellEnd"/>
      <w:r w:rsidRPr="00FE7AF0">
        <w:rPr>
          <w:rFonts w:eastAsia="Arial"/>
          <w:b/>
          <w:bCs/>
        </w:rPr>
        <w:t>(</w:t>
      </w:r>
      <w:proofErr w:type="spellStart"/>
      <w:r w:rsidRPr="00FE7AF0">
        <w:rPr>
          <w:rFonts w:eastAsia="Arial"/>
          <w:b/>
          <w:bCs/>
        </w:rPr>
        <w:t>i</w:t>
      </w:r>
      <w:proofErr w:type="spellEnd"/>
      <w:r w:rsidRPr="00FE7AF0">
        <w:rPr>
          <w:rFonts w:eastAsia="Arial"/>
          <w:b/>
          <w:bCs/>
        </w:rPr>
        <w:t>).</w:t>
      </w:r>
    </w:p>
    <w:p w14:paraId="3E9AA132" w14:textId="7B472E61" w:rsidR="001F2681" w:rsidRDefault="00FC6479">
      <w:r w:rsidRPr="00962E38">
        <w:t>Under ‘SDA Building type’ discuss the person’s support needs and the proposed support model for the person.</w:t>
      </w:r>
    </w:p>
    <w:p w14:paraId="5F3B8D9C" w14:textId="66CE44B2" w:rsidR="001F2681" w:rsidRPr="00962E38" w:rsidRDefault="00FC6479">
      <w:r w:rsidRPr="00962E38">
        <w:t xml:space="preserve">Provide </w:t>
      </w:r>
      <w:r w:rsidR="001F2681">
        <w:t>1</w:t>
      </w:r>
      <w:r w:rsidR="001F2681" w:rsidRPr="00962E38">
        <w:t xml:space="preserve"> </w:t>
      </w:r>
      <w:r w:rsidRPr="00962E38">
        <w:t xml:space="preserve">or </w:t>
      </w:r>
      <w:r w:rsidR="001F2681">
        <w:t>2</w:t>
      </w:r>
      <w:r w:rsidR="001F2681" w:rsidRPr="00962E38">
        <w:t xml:space="preserve"> </w:t>
      </w:r>
      <w:r w:rsidRPr="00962E38">
        <w:t xml:space="preserve">brief paragraphs from allied health assessments to assist the SDA </w:t>
      </w:r>
      <w:r w:rsidR="001F2681">
        <w:t>P</w:t>
      </w:r>
      <w:r w:rsidR="001F2681" w:rsidRPr="00962E38">
        <w:t xml:space="preserve">anel </w:t>
      </w:r>
      <w:r w:rsidRPr="00962E38">
        <w:t>to understand the person’s daily support needs. Consider these questions:</w:t>
      </w:r>
    </w:p>
    <w:p w14:paraId="569ACD45" w14:textId="77777777" w:rsidR="00FC6479" w:rsidRPr="00962E38" w:rsidRDefault="00FC6479" w:rsidP="00FE7AF0">
      <w:pPr>
        <w:pStyle w:val="ListParagraph"/>
        <w:numPr>
          <w:ilvl w:val="0"/>
          <w:numId w:val="4"/>
        </w:numPr>
      </w:pPr>
      <w:r w:rsidRPr="00962E38">
        <w:t>Can the person be on their own during the day?</w:t>
      </w:r>
    </w:p>
    <w:p w14:paraId="0BC1B885" w14:textId="77777777" w:rsidR="00FC6479" w:rsidRPr="00962E38" w:rsidRDefault="00FC6479" w:rsidP="00FE7AF0">
      <w:pPr>
        <w:pStyle w:val="ListParagraph"/>
        <w:numPr>
          <w:ilvl w:val="0"/>
          <w:numId w:val="4"/>
        </w:numPr>
      </w:pPr>
      <w:r w:rsidRPr="00962E38">
        <w:t>How many hours of support do they require each day?</w:t>
      </w:r>
    </w:p>
    <w:p w14:paraId="21D081BD" w14:textId="77777777" w:rsidR="00FC6479" w:rsidRPr="00962E38" w:rsidRDefault="00FC6479" w:rsidP="00FE7AF0">
      <w:pPr>
        <w:pStyle w:val="ListParagraph"/>
        <w:numPr>
          <w:ilvl w:val="0"/>
          <w:numId w:val="4"/>
        </w:numPr>
      </w:pPr>
      <w:r w:rsidRPr="00962E38">
        <w:t>Do they need access to support overnight?</w:t>
      </w:r>
    </w:p>
    <w:p w14:paraId="570DE4B5" w14:textId="77777777" w:rsidR="00FC6479" w:rsidRPr="00962E38" w:rsidRDefault="00FC6479" w:rsidP="00FE7AF0">
      <w:pPr>
        <w:pStyle w:val="ListParagraph"/>
        <w:numPr>
          <w:ilvl w:val="0"/>
          <w:numId w:val="4"/>
        </w:numPr>
      </w:pPr>
      <w:r w:rsidRPr="00962E38">
        <w:t>Does the person require support to be immediately available?</w:t>
      </w:r>
    </w:p>
    <w:p w14:paraId="4B0BE4AC" w14:textId="77777777" w:rsidR="00FC6479" w:rsidRPr="00962E38" w:rsidRDefault="00FC6479" w:rsidP="00FE7AF0">
      <w:pPr>
        <w:pStyle w:val="ListParagraph"/>
        <w:numPr>
          <w:ilvl w:val="0"/>
          <w:numId w:val="4"/>
        </w:numPr>
      </w:pPr>
      <w:r w:rsidRPr="00962E38">
        <w:t>Would concierge or mobile support be appropriate?</w:t>
      </w:r>
    </w:p>
    <w:p w14:paraId="22506A0F" w14:textId="77777777" w:rsidR="00FC6479" w:rsidRPr="00962E38" w:rsidRDefault="00FC6479" w:rsidP="00FE7AF0">
      <w:r w:rsidRPr="00962E38">
        <w:t xml:space="preserve">Then outline the support model that would maximise the person’s independence in their preferred housing option. </w:t>
      </w:r>
    </w:p>
    <w:p w14:paraId="0201978C" w14:textId="77777777" w:rsidR="00FC6479" w:rsidRPr="00FE7AF0" w:rsidRDefault="00FC6479"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w:t>
      </w:r>
    </w:p>
    <w:p w14:paraId="121F7E06" w14:textId="77777777" w:rsidR="00FC6479" w:rsidRPr="00FE7AF0" w:rsidRDefault="00FC6479"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Tom would require planned support on a daily basis for his morning routine (2hrs), midday routine (1.5hrs), evening routine (1.5hrs) and bedtime routine (30 mins). Tom can be left alone for up to 2 hours but will require concierge support to be available to him on-site in case of unplanned needs (e.g. using the bathroom or </w:t>
      </w:r>
      <w:r w:rsidRPr="00FE7AF0">
        <w:rPr>
          <w:rFonts w:ascii="Arial" w:eastAsia="Arial" w:hAnsi="Arial" w:cs="Arial"/>
          <w:color w:val="000000"/>
        </w:rPr>
        <w:lastRenderedPageBreak/>
        <w:t>needing a drink), as well as to assist him to reposition in bed at least once overnight (5.5 hours per day - total 38.5 hours per week).</w:t>
      </w:r>
    </w:p>
    <w:p w14:paraId="5D326D71" w14:textId="77777777" w:rsidR="00FC6479" w:rsidRPr="00FE7AF0" w:rsidRDefault="00FC6479"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In addition, Tom would require support to access the community to attend his gym classes 1 x weekly (4hrs) and his university study 3 x weekly (6hrs per day - total 18hrs per week). </w:t>
      </w:r>
      <w:r w:rsidRPr="00FE7AF0">
        <w:rPr>
          <w:rFonts w:ascii="Arial" w:eastAsia="Arial" w:hAnsi="Arial" w:cs="Arial"/>
          <w:color w:val="000000"/>
        </w:rPr>
        <w:br/>
        <w:t>(Ying Li, February 2020, Occupational therapy housing assessment report, paragraphs 5 &amp; 6, see appendix)</w:t>
      </w:r>
    </w:p>
    <w:p w14:paraId="729D80E8" w14:textId="77777777" w:rsidR="00FC6479" w:rsidRDefault="00FC6479" w:rsidP="00FE7AF0">
      <w:pPr>
        <w:spacing w:after="0"/>
        <w:rPr>
          <w:highlight w:val="yellow"/>
        </w:rPr>
      </w:pPr>
    </w:p>
    <w:p w14:paraId="1F6743F6" w14:textId="77777777" w:rsidR="00FC6479" w:rsidRPr="00FE7AF0" w:rsidRDefault="00FC6479"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w:t>
      </w:r>
    </w:p>
    <w:p w14:paraId="57A6FB9F" w14:textId="77777777" w:rsidR="00FC6479" w:rsidRPr="00FE7AF0" w:rsidRDefault="00FC6479"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Jane requires supervision constantly throughout the day and requires a secure environment to reduce behaviours of concern (absconding). Jane cannot be left without supervision but within the right environment, can move around freely in different areas of a home e.g. garden or sensory room. Jane generally sleeps well once asleep but would require checks from staff every 2 hours as she can on occasion wake up and begin to wander. </w:t>
      </w:r>
      <w:r w:rsidRPr="00FE7AF0">
        <w:rPr>
          <w:rFonts w:ascii="Arial" w:eastAsia="Arial" w:hAnsi="Arial" w:cs="Arial"/>
          <w:color w:val="000000"/>
        </w:rPr>
        <w:br/>
        <w:t>(Thanh Pham June 2020, Occupational therapy housing assessment report, paragraph 7, see appendix)</w:t>
      </w:r>
    </w:p>
    <w:p w14:paraId="3A49F852" w14:textId="77777777" w:rsidR="001F2681" w:rsidRDefault="001F2681"/>
    <w:p w14:paraId="1E547899" w14:textId="12601C0B" w:rsidR="00B85CBD" w:rsidRPr="00FE7AF0" w:rsidRDefault="00B85CBD">
      <w:pPr>
        <w:rPr>
          <w:b/>
          <w:bCs/>
        </w:rPr>
      </w:pPr>
      <w:r w:rsidRPr="00FE7AF0">
        <w:rPr>
          <w:b/>
          <w:bCs/>
        </w:rPr>
        <w:t>SDA Rule 1</w:t>
      </w:r>
      <w:r w:rsidR="00820FE1" w:rsidRPr="00FE7AF0">
        <w:rPr>
          <w:b/>
          <w:bCs/>
        </w:rPr>
        <w:t xml:space="preserve">7 Design Category </w:t>
      </w:r>
    </w:p>
    <w:p w14:paraId="040FBEB7" w14:textId="423DC005" w:rsidR="00820FE1" w:rsidRPr="00962E38" w:rsidRDefault="00820FE1">
      <w:r w:rsidRPr="00962E38">
        <w:t>There are 5 SDA housing design categories</w:t>
      </w:r>
      <w:r w:rsidR="001F2681">
        <w:t>. T</w:t>
      </w:r>
      <w:r w:rsidRPr="00962E38">
        <w:t xml:space="preserve">he appropriate design category will be determined by the SDA </w:t>
      </w:r>
      <w:r w:rsidR="001F2681">
        <w:t>P</w:t>
      </w:r>
      <w:r w:rsidR="001F2681" w:rsidRPr="00962E38">
        <w:t xml:space="preserve">anel </w:t>
      </w:r>
      <w:r w:rsidRPr="00962E38">
        <w:t>after considering the person’s specific needs</w:t>
      </w:r>
      <w:r w:rsidR="0055603A">
        <w:t>. The categories are</w:t>
      </w:r>
      <w:r w:rsidRPr="00962E38">
        <w:t>:</w:t>
      </w:r>
    </w:p>
    <w:p w14:paraId="7EEFBA73" w14:textId="55FC6AAA" w:rsidR="00820FE1" w:rsidRPr="00FE7AF0" w:rsidRDefault="00820FE1" w:rsidP="00FE7AF0">
      <w:pPr>
        <w:pStyle w:val="ListParagraph"/>
        <w:numPr>
          <w:ilvl w:val="0"/>
          <w:numId w:val="10"/>
        </w:numPr>
        <w:spacing w:after="120" w:line="312" w:lineRule="auto"/>
        <w:ind w:left="714" w:hanging="357"/>
        <w:contextualSpacing w:val="0"/>
        <w:rPr>
          <w:rFonts w:eastAsia="Arial"/>
        </w:rPr>
      </w:pPr>
      <w:r w:rsidRPr="00507F1C">
        <w:rPr>
          <w:rFonts w:eastAsia="Arial"/>
        </w:rPr>
        <w:t>Basic - without specialist design features but with a location, or other fe</w:t>
      </w:r>
      <w:r w:rsidRPr="00FE7AF0">
        <w:rPr>
          <w:rFonts w:eastAsia="Arial"/>
        </w:rPr>
        <w:t xml:space="preserve">atures, that cater for the needs of people with disability, and assist with the delivery of support services  </w:t>
      </w:r>
    </w:p>
    <w:p w14:paraId="5C5E803E" w14:textId="4F94D658" w:rsidR="00820FE1" w:rsidRPr="00FE7AF0" w:rsidRDefault="00820FE1" w:rsidP="00FE7AF0">
      <w:pPr>
        <w:pStyle w:val="ListParagraph"/>
        <w:numPr>
          <w:ilvl w:val="0"/>
          <w:numId w:val="10"/>
        </w:numPr>
        <w:spacing w:after="120" w:line="312" w:lineRule="auto"/>
        <w:ind w:left="714" w:hanging="357"/>
        <w:contextualSpacing w:val="0"/>
        <w:rPr>
          <w:rFonts w:eastAsia="Arial"/>
        </w:rPr>
      </w:pPr>
      <w:r w:rsidRPr="00507F1C">
        <w:rPr>
          <w:rFonts w:eastAsia="Arial"/>
        </w:rPr>
        <w:t xml:space="preserve">Improved </w:t>
      </w:r>
      <w:proofErr w:type="spellStart"/>
      <w:r w:rsidRPr="00507F1C">
        <w:rPr>
          <w:rFonts w:eastAsia="Arial"/>
        </w:rPr>
        <w:t>liveability</w:t>
      </w:r>
      <w:proofErr w:type="spellEnd"/>
      <w:r w:rsidRPr="00507F1C">
        <w:rPr>
          <w:rFonts w:eastAsia="Arial"/>
        </w:rPr>
        <w:t xml:space="preserve"> - incorporates a reasonable level of physical access and design features to assist people with sensory, intellectual or cog</w:t>
      </w:r>
      <w:r w:rsidRPr="00FE7AF0">
        <w:rPr>
          <w:rFonts w:eastAsia="Arial"/>
        </w:rPr>
        <w:t xml:space="preserve">nitive impairment </w:t>
      </w:r>
    </w:p>
    <w:p w14:paraId="0849DD47" w14:textId="1BEFDEF7" w:rsidR="00820FE1" w:rsidRPr="00FE7AF0" w:rsidRDefault="00820FE1" w:rsidP="00FE7AF0">
      <w:pPr>
        <w:pStyle w:val="ListParagraph"/>
        <w:numPr>
          <w:ilvl w:val="0"/>
          <w:numId w:val="10"/>
        </w:numPr>
        <w:spacing w:after="120" w:line="312" w:lineRule="auto"/>
        <w:ind w:left="714" w:hanging="357"/>
        <w:contextualSpacing w:val="0"/>
        <w:rPr>
          <w:rFonts w:eastAsia="Arial"/>
        </w:rPr>
      </w:pPr>
      <w:r w:rsidRPr="00507F1C">
        <w:rPr>
          <w:rFonts w:eastAsia="Arial"/>
        </w:rPr>
        <w:t>Fully accessible – wheelchair accessible, provides a high level of physical access for peopl</w:t>
      </w:r>
      <w:r w:rsidRPr="00FE7AF0">
        <w:rPr>
          <w:rFonts w:eastAsia="Arial"/>
        </w:rPr>
        <w:t>e with significant physical impairment</w:t>
      </w:r>
    </w:p>
    <w:p w14:paraId="5610AF55" w14:textId="14AFA94D" w:rsidR="00820FE1" w:rsidRPr="00962E38" w:rsidRDefault="00820FE1" w:rsidP="00FE7AF0">
      <w:pPr>
        <w:pStyle w:val="ListParagraph"/>
        <w:numPr>
          <w:ilvl w:val="0"/>
          <w:numId w:val="10"/>
        </w:numPr>
        <w:spacing w:after="120" w:line="312" w:lineRule="auto"/>
        <w:ind w:left="714" w:hanging="357"/>
        <w:contextualSpacing w:val="0"/>
      </w:pPr>
      <w:r w:rsidRPr="00507F1C">
        <w:rPr>
          <w:rFonts w:eastAsia="Arial"/>
        </w:rPr>
        <w:lastRenderedPageBreak/>
        <w:t>Robust - incorporates a high level of physical access, resilient fixtures and fittings to reduce a perso</w:t>
      </w:r>
      <w:r w:rsidRPr="00FE7AF0">
        <w:rPr>
          <w:rFonts w:eastAsia="Arial"/>
        </w:rPr>
        <w:t>n’s risk to self and others, as well as the ne</w:t>
      </w:r>
      <w:r w:rsidR="007875CB">
        <w:rPr>
          <w:rFonts w:eastAsia="Arial"/>
        </w:rPr>
        <w:t>e</w:t>
      </w:r>
      <w:r w:rsidRPr="00FE7AF0">
        <w:rPr>
          <w:rFonts w:eastAsia="Arial"/>
        </w:rPr>
        <w:t xml:space="preserve">d for reactive maintenance </w:t>
      </w:r>
    </w:p>
    <w:p w14:paraId="59233BA0" w14:textId="77777777" w:rsidR="00820FE1" w:rsidRPr="00962E38" w:rsidRDefault="00820FE1" w:rsidP="00FE7AF0">
      <w:pPr>
        <w:pStyle w:val="ListParagraph"/>
        <w:numPr>
          <w:ilvl w:val="0"/>
          <w:numId w:val="10"/>
        </w:numPr>
        <w:spacing w:after="120" w:line="312" w:lineRule="auto"/>
        <w:ind w:left="714" w:hanging="357"/>
        <w:contextualSpacing w:val="0"/>
      </w:pPr>
      <w:r w:rsidRPr="00507F1C">
        <w:rPr>
          <w:rFonts w:eastAsia="Arial"/>
        </w:rPr>
        <w:t xml:space="preserve">High physical support - </w:t>
      </w:r>
      <w:r w:rsidRPr="00FE7AF0">
        <w:rPr>
          <w:rFonts w:eastAsia="Arial"/>
        </w:rPr>
        <w:t>provides high level physical access and is assistive technology ready, for people with significant physical impairment and very high support needs</w:t>
      </w:r>
    </w:p>
    <w:p w14:paraId="1A387C92" w14:textId="77777777" w:rsidR="00820FE1" w:rsidRPr="00962E38" w:rsidRDefault="00820FE1" w:rsidP="00507F1C"/>
    <w:p w14:paraId="3E024C46" w14:textId="20211F03" w:rsidR="00820FE1" w:rsidRPr="00962E38" w:rsidRDefault="00820FE1" w:rsidP="00FE7AF0">
      <w:r w:rsidRPr="00962E38">
        <w:t xml:space="preserve">Provide evidence from allied health reports on </w:t>
      </w:r>
      <w:r w:rsidR="001F2681">
        <w:t xml:space="preserve">the </w:t>
      </w:r>
      <w:r w:rsidRPr="00962E38">
        <w:t xml:space="preserve">appropriate design category to meet </w:t>
      </w:r>
      <w:r w:rsidR="001F2681">
        <w:t xml:space="preserve">the </w:t>
      </w:r>
      <w:r w:rsidRPr="00962E38">
        <w:t xml:space="preserve">person’s needs. </w:t>
      </w:r>
    </w:p>
    <w:p w14:paraId="000001C0" w14:textId="0B2CAB31" w:rsidR="003761C3" w:rsidRPr="00962E38" w:rsidRDefault="002B3B98" w:rsidP="00FE7AF0">
      <w:r w:rsidRPr="00962E38">
        <w:t xml:space="preserve">If the person is at risk in their current housing, or poses a risk to others, explain this to the SDA </w:t>
      </w:r>
      <w:r w:rsidR="001F2681">
        <w:t>P</w:t>
      </w:r>
      <w:r w:rsidR="001F2681" w:rsidRPr="00962E38">
        <w:t>anel</w:t>
      </w:r>
      <w:r w:rsidRPr="00962E38">
        <w:t xml:space="preserve">. A </w:t>
      </w:r>
      <w:r w:rsidRPr="00962E38">
        <w:rPr>
          <w:i/>
        </w:rPr>
        <w:t>carer statement,</w:t>
      </w:r>
      <w:r w:rsidRPr="00962E38">
        <w:t xml:space="preserve"> </w:t>
      </w:r>
      <w:r w:rsidRPr="00962E38">
        <w:rPr>
          <w:i/>
        </w:rPr>
        <w:t>risk assessment,</w:t>
      </w:r>
      <w:r w:rsidRPr="00962E38">
        <w:t xml:space="preserve"> </w:t>
      </w:r>
      <w:r w:rsidRPr="00962E38">
        <w:rPr>
          <w:i/>
        </w:rPr>
        <w:t>incident report</w:t>
      </w:r>
      <w:r w:rsidRPr="00962E38">
        <w:t xml:space="preserve"> or </w:t>
      </w:r>
      <w:r w:rsidRPr="00962E38">
        <w:rPr>
          <w:i/>
        </w:rPr>
        <w:t>behaviour support plan</w:t>
      </w:r>
      <w:r w:rsidRPr="00962E38">
        <w:t xml:space="preserve"> may provide relevant evidence of relationship issues, incidents of sexual, physical or verbal abuse, the vulnerability of informal support arrangements, etc. </w:t>
      </w:r>
    </w:p>
    <w:p w14:paraId="000001C1" w14:textId="4BB02BA0" w:rsidR="003761C3" w:rsidRDefault="002B3B98" w:rsidP="00FE7AF0">
      <w:r w:rsidRPr="00962E38">
        <w:t xml:space="preserve">If the person is currently living in inappropriate housing, explain this to the SDA </w:t>
      </w:r>
      <w:r w:rsidR="001F2681">
        <w:t>P</w:t>
      </w:r>
      <w:r w:rsidR="001F2681" w:rsidRPr="00962E38">
        <w:t>anel</w:t>
      </w:r>
      <w:r w:rsidRPr="00962E38">
        <w:t>. Wherever possible use the person’s own voice, words and phrasing</w:t>
      </w:r>
      <w:r>
        <w:t xml:space="preserve">. </w:t>
      </w:r>
    </w:p>
    <w:p w14:paraId="4843722E" w14:textId="40867523" w:rsidR="007875CB" w:rsidRPr="00FE7AF0" w:rsidRDefault="00820FE1"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w:t>
      </w:r>
    </w:p>
    <w:p w14:paraId="000001C8" w14:textId="59882AA3" w:rsidR="003761C3" w:rsidRDefault="00820FE1"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pPr>
      <w:r w:rsidRPr="00FE7AF0">
        <w:rPr>
          <w:rFonts w:ascii="Arial" w:eastAsia="Arial" w:hAnsi="Arial" w:cs="Arial"/>
          <w:color w:val="000000"/>
        </w:rPr>
        <w:t xml:space="preserve">Tom uses a wheelchair to get around. He lives in private rental and the landlord is concerned about the damage caused by Tom’s wheelchair as he moves around the house. The house has a standard bathroom and Tom can’t access the shower. Tom currently showers twice a week at his local gym. </w:t>
      </w:r>
      <w:r w:rsidRPr="00FE7AF0">
        <w:rPr>
          <w:rFonts w:ascii="Arial" w:eastAsia="Arial" w:hAnsi="Arial" w:cs="Arial"/>
          <w:color w:val="000000"/>
        </w:rPr>
        <w:br/>
        <w:t>(Jane Smith, March 2020, Occupational therapy housing assessment report, paragraph 7, see appendix)</w:t>
      </w:r>
    </w:p>
    <w:p w14:paraId="45B872AD" w14:textId="28F1FC84" w:rsidR="007875CB" w:rsidRDefault="007875CB" w:rsidP="00F811E2">
      <w:pPr>
        <w:rPr>
          <w:rFonts w:eastAsia="Arial"/>
        </w:rPr>
      </w:pPr>
    </w:p>
    <w:p w14:paraId="56D2B135" w14:textId="392C0FC8" w:rsidR="007875CB" w:rsidRDefault="007875CB" w:rsidP="007875CB">
      <w:pPr>
        <w:pBdr>
          <w:top w:val="single" w:sz="8" w:space="1" w:color="00B0F0"/>
          <w:left w:val="single" w:sz="8" w:space="4" w:color="00B0F0"/>
          <w:bottom w:val="single" w:sz="8" w:space="1" w:color="00B0F0"/>
          <w:right w:val="single" w:sz="8" w:space="4" w:color="00B0F0"/>
          <w:between w:val="nil"/>
        </w:pBdr>
        <w:spacing w:line="288" w:lineRule="auto"/>
        <w:rPr>
          <w:rFonts w:ascii="Arial" w:eastAsia="Arial" w:hAnsi="Arial" w:cs="Arial"/>
          <w:color w:val="000000"/>
        </w:rPr>
      </w:pPr>
      <w:r w:rsidRPr="00225CAD">
        <w:rPr>
          <w:noProof/>
          <w:position w:val="-12"/>
        </w:rPr>
        <w:drawing>
          <wp:inline distT="0" distB="0" distL="0" distR="0" wp14:anchorId="6EF1D28F" wp14:editId="4E279B87">
            <wp:extent cx="369277" cy="3692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0350" cy="380350"/>
                    </a:xfrm>
                    <a:prstGeom prst="rect">
                      <a:avLst/>
                    </a:prstGeom>
                  </pic:spPr>
                </pic:pic>
              </a:graphicData>
            </a:graphic>
          </wp:inline>
        </w:drawing>
      </w:r>
      <w:r>
        <w:rPr>
          <w:rFonts w:ascii="Arial" w:eastAsia="Arial" w:hAnsi="Arial" w:cs="Arial"/>
          <w:color w:val="000000"/>
        </w:rPr>
        <w:t xml:space="preserve">   For more information about SDA design categories, building types and location please refer to the Summer Foundation’s SDA Payments Guide: </w:t>
      </w:r>
      <w:hyperlink r:id="rId33">
        <w:r>
          <w:rPr>
            <w:rFonts w:ascii="Arial" w:eastAsia="Arial" w:hAnsi="Arial" w:cs="Arial"/>
            <w:color w:val="0000FF"/>
            <w:u w:val="single"/>
          </w:rPr>
          <w:t>summerfoundation.org.au/resources/</w:t>
        </w:r>
        <w:proofErr w:type="spellStart"/>
        <w:r>
          <w:rPr>
            <w:rFonts w:ascii="Arial" w:eastAsia="Arial" w:hAnsi="Arial" w:cs="Arial"/>
            <w:color w:val="0000FF"/>
            <w:u w:val="single"/>
          </w:rPr>
          <w:t>sda</w:t>
        </w:r>
        <w:proofErr w:type="spellEnd"/>
        <w:r>
          <w:rPr>
            <w:rFonts w:ascii="Arial" w:eastAsia="Arial" w:hAnsi="Arial" w:cs="Arial"/>
            <w:color w:val="0000FF"/>
            <w:u w:val="single"/>
          </w:rPr>
          <w:t>-payments-guide/</w:t>
        </w:r>
      </w:hyperlink>
    </w:p>
    <w:p w14:paraId="4622AFBE" w14:textId="77777777" w:rsidR="007875CB" w:rsidRDefault="007875CB" w:rsidP="00F811E2">
      <w:pPr>
        <w:rPr>
          <w:rFonts w:ascii="Arial" w:eastAsia="Arial" w:hAnsi="Arial" w:cstheme="majorBidi"/>
          <w:b/>
          <w:bCs/>
          <w:iCs/>
          <w:lang w:val="en-US" w:eastAsia="en-US"/>
        </w:rPr>
      </w:pPr>
      <w:r>
        <w:rPr>
          <w:rFonts w:ascii="Arial" w:eastAsia="Arial" w:hAnsi="Arial" w:cstheme="majorBidi"/>
          <w:b/>
          <w:bCs/>
          <w:iCs/>
          <w:lang w:val="en-US" w:eastAsia="en-US"/>
        </w:rPr>
        <w:br/>
      </w:r>
      <w:r>
        <w:rPr>
          <w:rFonts w:ascii="Arial" w:eastAsia="Arial" w:hAnsi="Arial" w:cstheme="majorBidi"/>
          <w:b/>
          <w:bCs/>
          <w:iCs/>
          <w:lang w:val="en-US" w:eastAsia="en-US"/>
        </w:rPr>
        <w:br/>
      </w:r>
    </w:p>
    <w:p w14:paraId="1379B888" w14:textId="36946A39" w:rsidR="00623D6B" w:rsidRPr="00962E38" w:rsidRDefault="00962E38">
      <w:bookmarkStart w:id="15" w:name="_Toc38611927"/>
      <w:r>
        <w:rPr>
          <w:rStyle w:val="charsectno"/>
          <w:b/>
          <w:bCs/>
          <w:color w:val="000000"/>
          <w:shd w:val="clear" w:color="auto" w:fill="FFFFFF"/>
        </w:rPr>
        <w:lastRenderedPageBreak/>
        <w:t xml:space="preserve">SDA Rule </w:t>
      </w:r>
      <w:r w:rsidR="00623D6B" w:rsidRPr="00962E38">
        <w:rPr>
          <w:rStyle w:val="charsectno"/>
          <w:b/>
          <w:bCs/>
          <w:color w:val="000000"/>
          <w:shd w:val="clear" w:color="auto" w:fill="FFFFFF"/>
        </w:rPr>
        <w:t>18</w:t>
      </w:r>
      <w:r>
        <w:rPr>
          <w:rStyle w:val="charsectno"/>
          <w:b/>
          <w:bCs/>
          <w:color w:val="000000"/>
          <w:shd w:val="clear" w:color="auto" w:fill="FFFFFF"/>
        </w:rPr>
        <w:t>.</w:t>
      </w:r>
      <w:r w:rsidR="00623D6B" w:rsidRPr="00962E38">
        <w:rPr>
          <w:shd w:val="clear" w:color="auto" w:fill="FFFFFF"/>
        </w:rPr>
        <w:t>  Location of specialist disability accommodation</w:t>
      </w:r>
      <w:bookmarkEnd w:id="15"/>
    </w:p>
    <w:p w14:paraId="000001DF" w14:textId="01E845C2" w:rsidR="003761C3" w:rsidRDefault="002B3B98">
      <w:r w:rsidRPr="00962E38">
        <w:t xml:space="preserve">Location refers to both a suburb and the region the suburb falls within. The SDA </w:t>
      </w:r>
      <w:r w:rsidR="001F2681">
        <w:t>P</w:t>
      </w:r>
      <w:r w:rsidR="001F2681" w:rsidRPr="00962E38">
        <w:t xml:space="preserve">anel </w:t>
      </w:r>
      <w:r w:rsidRPr="00962E38">
        <w:t>will provide funding for a person to live in a region</w:t>
      </w:r>
      <w:r>
        <w:t xml:space="preserve">. </w:t>
      </w:r>
    </w:p>
    <w:p w14:paraId="000001E0" w14:textId="194301D5" w:rsidR="003761C3" w:rsidRDefault="007875CB">
      <w:pPr>
        <w:pStyle w:val="Subtitle"/>
      </w:pPr>
      <w:r>
        <w:rPr>
          <w:noProof/>
        </w:rPr>
        <w:drawing>
          <wp:inline distT="0" distB="0" distL="0" distR="0" wp14:anchorId="14F66B6D" wp14:editId="4C840200">
            <wp:extent cx="284480" cy="28448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 The geographical regions used by the NDIA refer to Australian Bureau of Statistics Statistical Area Level 4 (SA4), go to: </w:t>
      </w:r>
      <w:hyperlink r:id="rId34">
        <w:r w:rsidR="002B3B98">
          <w:rPr>
            <w:color w:val="0000FF"/>
            <w:u w:val="single"/>
          </w:rPr>
          <w:t>stat.abs.gov.au/</w:t>
        </w:r>
        <w:proofErr w:type="spellStart"/>
        <w:r w:rsidR="002B3B98">
          <w:rPr>
            <w:color w:val="0000FF"/>
            <w:u w:val="single"/>
          </w:rPr>
          <w:t>itt</w:t>
        </w:r>
        <w:proofErr w:type="spellEnd"/>
        <w:r w:rsidR="002B3B98">
          <w:rPr>
            <w:color w:val="0000FF"/>
            <w:u w:val="single"/>
          </w:rPr>
          <w:t>/</w:t>
        </w:r>
        <w:proofErr w:type="spellStart"/>
        <w:r w:rsidR="002B3B98">
          <w:rPr>
            <w:color w:val="0000FF"/>
            <w:u w:val="single"/>
          </w:rPr>
          <w:t>r.jsp?ABSMaps</w:t>
        </w:r>
        <w:proofErr w:type="spellEnd"/>
      </w:hyperlink>
    </w:p>
    <w:p w14:paraId="000001E2" w14:textId="3AA9FE8D" w:rsidR="003761C3" w:rsidRPr="00FE7AF0" w:rsidRDefault="002B3B98" w:rsidP="00FE7AF0">
      <w:pPr>
        <w:pStyle w:val="Heading4"/>
      </w:pPr>
      <w:r w:rsidRPr="00FE7AF0">
        <w:rPr>
          <w:b w:val="0"/>
          <w:bCs w:val="0"/>
          <w:iCs w:val="0"/>
        </w:rPr>
        <w:br/>
      </w:r>
      <w:r w:rsidRPr="00FE7AF0">
        <w:rPr>
          <w:b w:val="0"/>
          <w:bCs w:val="0"/>
        </w:rPr>
        <w:t xml:space="preserve">Outline the person’s housing history in terms of location, clearly state where they would prefer to live and why. Link their preferred location back to their goals. Where relevant, include any information on how living in their preferred location may mitigate identified risks. </w:t>
      </w:r>
    </w:p>
    <w:p w14:paraId="7A59B998" w14:textId="77777777" w:rsidR="00623D6B" w:rsidRPr="00FE7AF0" w:rsidRDefault="00623D6B" w:rsidP="00FE7AF0">
      <w:pPr>
        <w:rPr>
          <w:rFonts w:eastAsia="Arial"/>
          <w:color w:val="C00000"/>
          <w:sz w:val="20"/>
          <w:szCs w:val="20"/>
        </w:rPr>
      </w:pPr>
      <w:bookmarkStart w:id="16" w:name="_heading=h.44sinio" w:colFirst="0" w:colLast="0"/>
      <w:bookmarkEnd w:id="16"/>
      <w:r w:rsidRPr="00FE7AF0">
        <w:rPr>
          <w:rFonts w:eastAsia="Arial"/>
          <w:color w:val="C00000"/>
          <w:sz w:val="20"/>
          <w:szCs w:val="20"/>
        </w:rPr>
        <w:t xml:space="preserve"> (1)  For the purposes of determining under subsection 15(1) the area in which the specialist disability accommodation for an eligible </w:t>
      </w:r>
      <w:bookmarkStart w:id="17" w:name="_GoBack"/>
      <w:r w:rsidRPr="00FE7AF0">
        <w:rPr>
          <w:rFonts w:eastAsia="Arial"/>
          <w:color w:val="C00000"/>
          <w:sz w:val="20"/>
          <w:szCs w:val="20"/>
        </w:rPr>
        <w:t>participant</w:t>
      </w:r>
      <w:bookmarkEnd w:id="17"/>
      <w:r w:rsidRPr="00FE7AF0">
        <w:rPr>
          <w:rFonts w:eastAsia="Arial"/>
          <w:color w:val="C00000"/>
          <w:sz w:val="20"/>
          <w:szCs w:val="20"/>
        </w:rPr>
        <w:t xml:space="preserve"> is to be located, the CEO must have regard to the following matters:</w:t>
      </w:r>
    </w:p>
    <w:p w14:paraId="5F31E4BE" w14:textId="77777777" w:rsidR="00623D6B" w:rsidRPr="00FE7AF0" w:rsidRDefault="00623D6B" w:rsidP="00FE7AF0">
      <w:pPr>
        <w:rPr>
          <w:rFonts w:eastAsia="Arial"/>
          <w:color w:val="C00000"/>
          <w:sz w:val="20"/>
          <w:szCs w:val="20"/>
        </w:rPr>
      </w:pPr>
      <w:r w:rsidRPr="00FE7AF0">
        <w:rPr>
          <w:rFonts w:eastAsia="Arial"/>
          <w:color w:val="C00000"/>
          <w:sz w:val="20"/>
          <w:szCs w:val="20"/>
        </w:rPr>
        <w:t>                     (a)  the eligible participant’s preference, if the eligible participant’s preference:</w:t>
      </w:r>
    </w:p>
    <w:p w14:paraId="182135DA" w14:textId="26974D94" w:rsidR="00623D6B" w:rsidRPr="00FE7AF0" w:rsidRDefault="00623D6B" w:rsidP="00FE7AF0">
      <w:pPr>
        <w:rPr>
          <w:rFonts w:eastAsia="Arial"/>
          <w:color w:val="C00000"/>
          <w:sz w:val="20"/>
          <w:szCs w:val="20"/>
        </w:rPr>
      </w:pPr>
      <w:r w:rsidRPr="00FE7AF0">
        <w:rPr>
          <w:rFonts w:eastAsia="Arial"/>
          <w:color w:val="C00000"/>
          <w:sz w:val="20"/>
          <w:szCs w:val="20"/>
        </w:rPr>
        <w:t>                          </w:t>
      </w:r>
      <w:r w:rsidR="007875CB">
        <w:rPr>
          <w:rFonts w:eastAsia="Arial"/>
          <w:color w:val="C00000"/>
          <w:sz w:val="20"/>
          <w:szCs w:val="20"/>
        </w:rPr>
        <w:t xml:space="preserve"> </w:t>
      </w:r>
      <w:r w:rsidRPr="00FE7AF0">
        <w:rPr>
          <w:rFonts w:eastAsia="Arial"/>
          <w:color w:val="C00000"/>
          <w:sz w:val="20"/>
          <w:szCs w:val="20"/>
        </w:rPr>
        <w:t>(</w:t>
      </w:r>
      <w:proofErr w:type="spellStart"/>
      <w:r w:rsidRPr="00FE7AF0">
        <w:rPr>
          <w:rFonts w:eastAsia="Arial"/>
          <w:color w:val="C00000"/>
          <w:sz w:val="20"/>
          <w:szCs w:val="20"/>
        </w:rPr>
        <w:t>i</w:t>
      </w:r>
      <w:proofErr w:type="spellEnd"/>
      <w:r w:rsidRPr="00FE7AF0">
        <w:rPr>
          <w:rFonts w:eastAsia="Arial"/>
          <w:color w:val="C00000"/>
          <w:sz w:val="20"/>
          <w:szCs w:val="20"/>
        </w:rPr>
        <w:t>)  can be established; and</w:t>
      </w:r>
    </w:p>
    <w:p w14:paraId="4D1BA417" w14:textId="187E862E" w:rsidR="00623D6B" w:rsidRPr="00FE7AF0" w:rsidRDefault="00623D6B" w:rsidP="00FE7AF0">
      <w:pPr>
        <w:rPr>
          <w:rFonts w:eastAsia="Arial"/>
          <w:color w:val="C00000"/>
          <w:sz w:val="20"/>
          <w:szCs w:val="20"/>
        </w:rPr>
      </w:pPr>
      <w:r w:rsidRPr="00FE7AF0">
        <w:rPr>
          <w:rFonts w:eastAsia="Arial"/>
          <w:color w:val="C00000"/>
          <w:sz w:val="20"/>
          <w:szCs w:val="20"/>
        </w:rPr>
        <w:t>                          (ii)  aligns with the eligible participant’s statement of goals and aspiration; and</w:t>
      </w:r>
    </w:p>
    <w:p w14:paraId="3872F387" w14:textId="79EA5B61" w:rsidR="00623D6B" w:rsidRPr="00FE7AF0" w:rsidRDefault="00623D6B" w:rsidP="00FE7AF0">
      <w:pPr>
        <w:ind w:left="1440"/>
        <w:rPr>
          <w:rFonts w:eastAsia="Arial"/>
          <w:color w:val="C00000"/>
          <w:sz w:val="20"/>
          <w:szCs w:val="20"/>
        </w:rPr>
      </w:pPr>
      <w:r w:rsidRPr="00FE7AF0">
        <w:rPr>
          <w:rFonts w:eastAsia="Arial"/>
          <w:color w:val="C00000"/>
          <w:sz w:val="20"/>
          <w:szCs w:val="20"/>
        </w:rPr>
        <w:t>(iii)  is important to the eligible participant’s support needs and for one</w:t>
      </w:r>
      <w:r w:rsidR="007875CB">
        <w:rPr>
          <w:rFonts w:eastAsia="Arial"/>
          <w:color w:val="C00000"/>
          <w:sz w:val="20"/>
          <w:szCs w:val="20"/>
        </w:rPr>
        <w:t xml:space="preserve"> </w:t>
      </w:r>
      <w:r w:rsidRPr="00FE7AF0">
        <w:rPr>
          <w:rFonts w:eastAsia="Arial"/>
          <w:color w:val="C00000"/>
          <w:sz w:val="20"/>
          <w:szCs w:val="20"/>
        </w:rPr>
        <w:t xml:space="preserve">or </w:t>
      </w:r>
      <w:proofErr w:type="gramStart"/>
      <w:r w:rsidRPr="00FE7AF0">
        <w:rPr>
          <w:rFonts w:eastAsia="Arial"/>
          <w:color w:val="C00000"/>
          <w:sz w:val="20"/>
          <w:szCs w:val="20"/>
        </w:rPr>
        <w:t xml:space="preserve">more </w:t>
      </w:r>
      <w:r w:rsidR="007875CB">
        <w:rPr>
          <w:rFonts w:eastAsia="Arial"/>
          <w:color w:val="C00000"/>
          <w:sz w:val="20"/>
          <w:szCs w:val="20"/>
        </w:rPr>
        <w:t xml:space="preserve"> </w:t>
      </w:r>
      <w:r w:rsidRPr="00FE7AF0">
        <w:rPr>
          <w:rFonts w:eastAsia="Arial"/>
          <w:color w:val="C00000"/>
          <w:sz w:val="20"/>
          <w:szCs w:val="20"/>
        </w:rPr>
        <w:t>of</w:t>
      </w:r>
      <w:proofErr w:type="gramEnd"/>
      <w:r w:rsidRPr="00FE7AF0">
        <w:rPr>
          <w:rFonts w:eastAsia="Arial"/>
          <w:color w:val="C00000"/>
          <w:sz w:val="20"/>
          <w:szCs w:val="20"/>
        </w:rPr>
        <w:t xml:space="preserve"> the matters mentioned in paragraph (e) or (f) or paragraph 16(h), (</w:t>
      </w:r>
      <w:proofErr w:type="spellStart"/>
      <w:r w:rsidRPr="00FE7AF0">
        <w:rPr>
          <w:rFonts w:eastAsia="Arial"/>
          <w:color w:val="C00000"/>
          <w:sz w:val="20"/>
          <w:szCs w:val="20"/>
        </w:rPr>
        <w:t>i</w:t>
      </w:r>
      <w:proofErr w:type="spellEnd"/>
      <w:r w:rsidRPr="00FE7AF0">
        <w:rPr>
          <w:rFonts w:eastAsia="Arial"/>
          <w:color w:val="C00000"/>
          <w:sz w:val="20"/>
          <w:szCs w:val="20"/>
        </w:rPr>
        <w:t>), (k), (l) or (m);</w:t>
      </w:r>
    </w:p>
    <w:p w14:paraId="2CF54E79" w14:textId="2EC09632" w:rsidR="00623D6B" w:rsidRPr="00FE7AF0" w:rsidRDefault="00623D6B" w:rsidP="00FE7AF0">
      <w:pPr>
        <w:ind w:left="1160"/>
        <w:rPr>
          <w:rFonts w:eastAsia="Arial"/>
          <w:color w:val="C00000"/>
          <w:sz w:val="20"/>
          <w:szCs w:val="20"/>
        </w:rPr>
      </w:pPr>
      <w:r w:rsidRPr="00FE7AF0">
        <w:rPr>
          <w:rFonts w:eastAsia="Arial"/>
          <w:color w:val="C00000"/>
          <w:sz w:val="20"/>
          <w:szCs w:val="20"/>
        </w:rPr>
        <w:t>(b)  the extent to which the location would assist the eligible participant to pursue the goals, objectives and aspirations in the eligible participant’s statement of goals and aspirations;</w:t>
      </w:r>
    </w:p>
    <w:p w14:paraId="59D035EC" w14:textId="2D4EBCAE" w:rsidR="00623D6B" w:rsidRPr="00FE7AF0" w:rsidRDefault="00623D6B" w:rsidP="00FE7AF0">
      <w:pPr>
        <w:rPr>
          <w:rFonts w:eastAsia="Arial"/>
          <w:color w:val="C00000"/>
          <w:sz w:val="20"/>
          <w:szCs w:val="20"/>
        </w:rPr>
      </w:pPr>
      <w:r w:rsidRPr="00FE7AF0">
        <w:rPr>
          <w:rFonts w:eastAsia="Arial"/>
          <w:color w:val="C00000"/>
          <w:sz w:val="20"/>
          <w:szCs w:val="20"/>
        </w:rPr>
        <w:t>                    (c)  features of the location, including the accessibility of community services;</w:t>
      </w:r>
    </w:p>
    <w:p w14:paraId="23B180E4" w14:textId="3380819E" w:rsidR="00623D6B" w:rsidRPr="00FE7AF0" w:rsidRDefault="00623D6B" w:rsidP="00FE7AF0">
      <w:pPr>
        <w:ind w:left="1134"/>
        <w:rPr>
          <w:rFonts w:eastAsia="Arial"/>
          <w:color w:val="C00000"/>
          <w:sz w:val="20"/>
          <w:szCs w:val="20"/>
        </w:rPr>
      </w:pPr>
      <w:r w:rsidRPr="00FE7AF0">
        <w:rPr>
          <w:rFonts w:eastAsia="Arial"/>
          <w:color w:val="C00000"/>
          <w:sz w:val="20"/>
          <w:szCs w:val="20"/>
        </w:rPr>
        <w:t>(d)  where the eligible participant currently lives and the history of where the eligible</w:t>
      </w:r>
      <w:r w:rsidR="007875CB">
        <w:rPr>
          <w:rFonts w:eastAsia="Arial"/>
          <w:color w:val="C00000"/>
          <w:sz w:val="20"/>
          <w:szCs w:val="20"/>
        </w:rPr>
        <w:t xml:space="preserve"> </w:t>
      </w:r>
      <w:r w:rsidRPr="00FE7AF0">
        <w:rPr>
          <w:rFonts w:eastAsia="Arial"/>
          <w:color w:val="C00000"/>
          <w:sz w:val="20"/>
          <w:szCs w:val="20"/>
        </w:rPr>
        <w:t>participant has lived, including any recent changes;</w:t>
      </w:r>
    </w:p>
    <w:p w14:paraId="6BAA82B7" w14:textId="63F94D15" w:rsidR="00623D6B" w:rsidRPr="00FE7AF0" w:rsidRDefault="00623D6B" w:rsidP="00FE7AF0">
      <w:pPr>
        <w:ind w:left="1134" w:firstLine="26"/>
        <w:rPr>
          <w:rFonts w:eastAsia="Arial"/>
          <w:color w:val="C00000"/>
          <w:sz w:val="20"/>
          <w:szCs w:val="20"/>
        </w:rPr>
      </w:pPr>
      <w:r w:rsidRPr="00FE7AF0">
        <w:rPr>
          <w:rFonts w:eastAsia="Arial"/>
          <w:color w:val="C00000"/>
          <w:sz w:val="20"/>
          <w:szCs w:val="20"/>
        </w:rPr>
        <w:t>(e)  the extent to which the location would facilitate past, established or planned connections or the continuation of existing connections, in particular cultural and community connections;</w:t>
      </w:r>
    </w:p>
    <w:p w14:paraId="0765A929" w14:textId="6E0F11CB" w:rsidR="00623D6B" w:rsidRPr="00FE7AF0" w:rsidRDefault="00623D6B" w:rsidP="00FE7AF0">
      <w:pPr>
        <w:ind w:left="1220"/>
        <w:rPr>
          <w:rFonts w:eastAsia="Arial"/>
          <w:color w:val="C00000"/>
          <w:sz w:val="20"/>
          <w:szCs w:val="20"/>
        </w:rPr>
      </w:pPr>
      <w:r w:rsidRPr="00FE7AF0">
        <w:rPr>
          <w:rFonts w:eastAsia="Arial"/>
          <w:color w:val="C00000"/>
          <w:sz w:val="20"/>
          <w:szCs w:val="20"/>
        </w:rPr>
        <w:lastRenderedPageBreak/>
        <w:t xml:space="preserve">(f)  the extent to which the location would be likely to facilitate social and economic </w:t>
      </w:r>
      <w:r w:rsidR="007875CB">
        <w:rPr>
          <w:rFonts w:eastAsia="Arial"/>
          <w:color w:val="C00000"/>
          <w:sz w:val="20"/>
          <w:szCs w:val="20"/>
        </w:rPr>
        <w:t xml:space="preserve">  </w:t>
      </w:r>
      <w:r w:rsidRPr="00FE7AF0">
        <w:rPr>
          <w:rFonts w:eastAsia="Arial"/>
          <w:color w:val="C00000"/>
          <w:sz w:val="20"/>
          <w:szCs w:val="20"/>
        </w:rPr>
        <w:t>participation, in particular how the location would impact on the eligible participant’s ability to engage in the life of the household and community;</w:t>
      </w:r>
    </w:p>
    <w:p w14:paraId="621734FA" w14:textId="532A798D" w:rsidR="00623D6B" w:rsidRPr="00FE7AF0" w:rsidRDefault="00623D6B" w:rsidP="00FE7AF0">
      <w:pPr>
        <w:ind w:left="1160"/>
        <w:rPr>
          <w:rFonts w:eastAsia="Arial"/>
          <w:color w:val="C00000"/>
          <w:sz w:val="20"/>
          <w:szCs w:val="20"/>
        </w:rPr>
      </w:pPr>
      <w:r w:rsidRPr="00FE7AF0">
        <w:rPr>
          <w:rFonts w:eastAsia="Arial"/>
          <w:color w:val="C00000"/>
          <w:sz w:val="20"/>
          <w:szCs w:val="20"/>
        </w:rPr>
        <w:t>(g)  whether the location represents value for money, having regard to the extent to which the location will:</w:t>
      </w:r>
    </w:p>
    <w:p w14:paraId="2F5845AB" w14:textId="1F860A24" w:rsidR="00623D6B" w:rsidRPr="00FE7AF0" w:rsidRDefault="00623D6B" w:rsidP="00FE7AF0">
      <w:pPr>
        <w:ind w:left="1660"/>
        <w:rPr>
          <w:rFonts w:eastAsia="Arial"/>
          <w:color w:val="C00000"/>
          <w:sz w:val="20"/>
          <w:szCs w:val="20"/>
        </w:rPr>
      </w:pPr>
      <w:r w:rsidRPr="00FE7AF0">
        <w:rPr>
          <w:rFonts w:eastAsia="Arial"/>
          <w:color w:val="C00000"/>
          <w:sz w:val="20"/>
          <w:szCs w:val="20"/>
        </w:rPr>
        <w:t>(</w:t>
      </w:r>
      <w:proofErr w:type="spellStart"/>
      <w:r w:rsidRPr="00FE7AF0">
        <w:rPr>
          <w:rFonts w:eastAsia="Arial"/>
          <w:color w:val="C00000"/>
          <w:sz w:val="20"/>
          <w:szCs w:val="20"/>
        </w:rPr>
        <w:t>i</w:t>
      </w:r>
      <w:proofErr w:type="spellEnd"/>
      <w:r w:rsidRPr="00FE7AF0">
        <w:rPr>
          <w:rFonts w:eastAsia="Arial"/>
          <w:color w:val="C00000"/>
          <w:sz w:val="20"/>
          <w:szCs w:val="20"/>
        </w:rPr>
        <w:t>)  facilitate or sustain informal support, and the extent to which informal supports would reduce the cost of other supports; and</w:t>
      </w:r>
    </w:p>
    <w:p w14:paraId="68758BB5" w14:textId="743FBA7A" w:rsidR="00623D6B" w:rsidRPr="00FE7AF0" w:rsidRDefault="00623D6B" w:rsidP="00FE7AF0">
      <w:pPr>
        <w:ind w:left="1620"/>
        <w:rPr>
          <w:rFonts w:eastAsia="Arial"/>
          <w:color w:val="C00000"/>
          <w:sz w:val="20"/>
          <w:szCs w:val="20"/>
        </w:rPr>
      </w:pPr>
      <w:r w:rsidRPr="00FE7AF0">
        <w:rPr>
          <w:rFonts w:eastAsia="Arial"/>
          <w:color w:val="C00000"/>
          <w:sz w:val="20"/>
          <w:szCs w:val="20"/>
        </w:rPr>
        <w:t>(ii)  facilitate or hinder the provision of other supports required by the eligible participant; and</w:t>
      </w:r>
    </w:p>
    <w:p w14:paraId="007D8FC0" w14:textId="4BE1CB63" w:rsidR="00623D6B" w:rsidRPr="00FE7AF0" w:rsidRDefault="00623D6B" w:rsidP="00FE7AF0">
      <w:pPr>
        <w:ind w:left="1560"/>
        <w:rPr>
          <w:rFonts w:eastAsia="Arial"/>
          <w:color w:val="C00000"/>
          <w:sz w:val="20"/>
          <w:szCs w:val="20"/>
        </w:rPr>
      </w:pPr>
      <w:r w:rsidRPr="00FE7AF0">
        <w:rPr>
          <w:rFonts w:eastAsia="Arial"/>
          <w:color w:val="C00000"/>
          <w:sz w:val="20"/>
          <w:szCs w:val="20"/>
        </w:rPr>
        <w:t>(iii)  facilitate access to mainstream supports or specialist services required by the eligible participant.</w:t>
      </w:r>
    </w:p>
    <w:p w14:paraId="000001EE" w14:textId="77777777"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w:t>
      </w:r>
    </w:p>
    <w:p w14:paraId="000001EF" w14:textId="3B2CA427"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Kate is unsettled by external stimuli over which she has no control. She has been involved in ongoing, occasionally violent, disputes over noise with the other residents at the villa units where she lives. Kate has a preference to live in a house in a quiet rural location.  </w:t>
      </w:r>
      <w:r w:rsidRPr="00FE7AF0">
        <w:rPr>
          <w:rFonts w:ascii="Arial" w:eastAsia="Arial" w:hAnsi="Arial" w:cs="Arial"/>
          <w:color w:val="000000"/>
        </w:rPr>
        <w:br/>
        <w:t>(Marcus Oliver, June 20</w:t>
      </w:r>
      <w:r w:rsidR="00623D6B" w:rsidRPr="00FE7AF0">
        <w:rPr>
          <w:rFonts w:ascii="Arial" w:eastAsia="Arial" w:hAnsi="Arial" w:cs="Arial"/>
          <w:color w:val="000000"/>
        </w:rPr>
        <w:t>20</w:t>
      </w:r>
      <w:r w:rsidRPr="00FE7AF0">
        <w:rPr>
          <w:rFonts w:ascii="Arial" w:eastAsia="Arial" w:hAnsi="Arial" w:cs="Arial"/>
          <w:color w:val="000000"/>
        </w:rPr>
        <w:t>, Occupational therapy housing assessment report, paragraph 9, see appendix)</w:t>
      </w:r>
    </w:p>
    <w:p w14:paraId="000001F0" w14:textId="77777777" w:rsidR="003761C3" w:rsidRDefault="003761C3" w:rsidP="00507F1C">
      <w:pPr>
        <w:rPr>
          <w:rFonts w:eastAsia="Arial"/>
        </w:rPr>
      </w:pPr>
    </w:p>
    <w:p w14:paraId="000001F1" w14:textId="77777777"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w:t>
      </w:r>
    </w:p>
    <w:p w14:paraId="000001F2" w14:textId="26D23B86"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Zina is currently living in a rural location without access to a private vehicle or public transport. Since the death of her mother last year, Zina has expressed concern at her increasing social isolation and lack of access to employment. One of Zina’s goals is to find employment. Moving to appropriate fully accessible housing in a vibrant inner suburb, with accessible public transport would assist Zina to meet this goal.  </w:t>
      </w:r>
      <w:r w:rsidRPr="00FE7AF0">
        <w:rPr>
          <w:rFonts w:ascii="Arial" w:eastAsia="Arial" w:hAnsi="Arial" w:cs="Arial"/>
          <w:color w:val="000000"/>
        </w:rPr>
        <w:br/>
        <w:t>(Kelly Chan, July 20</w:t>
      </w:r>
      <w:r w:rsidR="00623D6B" w:rsidRPr="00FE7AF0">
        <w:rPr>
          <w:rFonts w:ascii="Arial" w:eastAsia="Arial" w:hAnsi="Arial" w:cs="Arial"/>
          <w:color w:val="000000"/>
        </w:rPr>
        <w:t>20</w:t>
      </w:r>
      <w:r w:rsidRPr="00FE7AF0">
        <w:rPr>
          <w:rFonts w:ascii="Arial" w:eastAsia="Arial" w:hAnsi="Arial" w:cs="Arial"/>
          <w:color w:val="000000"/>
        </w:rPr>
        <w:t>, Occupational therapy housing assessment report, paragraph 6, see appendix)</w:t>
      </w:r>
    </w:p>
    <w:p w14:paraId="000001F3" w14:textId="77777777" w:rsidR="003761C3" w:rsidRDefault="003761C3" w:rsidP="00507F1C">
      <w:pPr>
        <w:rPr>
          <w:rFonts w:eastAsia="Arial"/>
        </w:rPr>
      </w:pPr>
    </w:p>
    <w:p w14:paraId="000001F4" w14:textId="77777777" w:rsidR="003761C3" w:rsidRDefault="002B3B98">
      <w:pPr>
        <w:pStyle w:val="Heading2"/>
      </w:pPr>
      <w:r>
        <w:lastRenderedPageBreak/>
        <w:t xml:space="preserve">Equipment and assistive technology </w:t>
      </w:r>
    </w:p>
    <w:p w14:paraId="73DA33BF" w14:textId="3044728D" w:rsidR="00C962B2" w:rsidRDefault="002B3B98">
      <w:r w:rsidRPr="00962E38">
        <w:t xml:space="preserve">Ensure the occupational therapist provides a prescription for any required assistive technology (AT) to maximise the person’s independence in their preferred housing and support arrangement.  </w:t>
      </w:r>
    </w:p>
    <w:p w14:paraId="000001F6" w14:textId="1A135CC2" w:rsidR="003761C3" w:rsidRPr="00962E38" w:rsidRDefault="002B3B98">
      <w:r w:rsidRPr="00962E38">
        <w:t>For example:</w:t>
      </w:r>
    </w:p>
    <w:p w14:paraId="000001F7" w14:textId="77777777" w:rsidR="003761C3" w:rsidRPr="00962E38" w:rsidRDefault="002B3B98" w:rsidP="00FE7AF0">
      <w:pPr>
        <w:pStyle w:val="ListParagraph"/>
        <w:numPr>
          <w:ilvl w:val="0"/>
          <w:numId w:val="12"/>
        </w:numPr>
      </w:pPr>
      <w:r w:rsidRPr="00507F1C">
        <w:t>A high physical support apartment is ‘AT ready’ but the person will need a prescription for the required AT to be funded in their plan</w:t>
      </w:r>
    </w:p>
    <w:p w14:paraId="000001F8" w14:textId="77777777" w:rsidR="003761C3" w:rsidRPr="00962E38" w:rsidRDefault="002B3B98" w:rsidP="00FE7AF0">
      <w:pPr>
        <w:pStyle w:val="ListParagraph"/>
        <w:numPr>
          <w:ilvl w:val="0"/>
          <w:numId w:val="12"/>
        </w:numPr>
      </w:pPr>
      <w:r w:rsidRPr="00507F1C">
        <w:t>A</w:t>
      </w:r>
      <w:r w:rsidRPr="00FE7AF0">
        <w:t xml:space="preserve"> high physical support apartment has been designed and built to accommodate a ceiling hoist, but the person will need a prescription for a hoist to be funded in their plan</w:t>
      </w:r>
    </w:p>
    <w:p w14:paraId="000001F9" w14:textId="77777777"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Example: </w:t>
      </w:r>
    </w:p>
    <w:p w14:paraId="000001FA" w14:textId="10321853" w:rsidR="003761C3" w:rsidRPr="00FE7AF0" w:rsidRDefault="002B3B98" w:rsidP="00FE7AF0">
      <w:pPr>
        <w:pBdr>
          <w:top w:val="single" w:sz="4" w:space="10" w:color="00B0F0"/>
          <w:left w:val="single" w:sz="4" w:space="10" w:color="00B0F0"/>
          <w:bottom w:val="single" w:sz="4" w:space="10" w:color="00B0F0"/>
          <w:right w:val="single" w:sz="4" w:space="10" w:color="00B0F0"/>
          <w:between w:val="nil"/>
        </w:pBdr>
        <w:shd w:val="clear" w:color="auto" w:fill="C6D9F1"/>
        <w:spacing w:after="80" w:line="360" w:lineRule="auto"/>
        <w:ind w:right="-204"/>
        <w:rPr>
          <w:rFonts w:ascii="Arial" w:eastAsia="Arial" w:hAnsi="Arial" w:cs="Arial"/>
          <w:color w:val="000000"/>
        </w:rPr>
      </w:pPr>
      <w:r w:rsidRPr="00FE7AF0">
        <w:rPr>
          <w:rFonts w:ascii="Arial" w:eastAsia="Arial" w:hAnsi="Arial" w:cs="Arial"/>
          <w:color w:val="000000"/>
        </w:rPr>
        <w:t xml:space="preserve">Housing with specialist design features including an accessible hallway, doorways and rooms, a ceiling hoist and an emergency communication system would assist Tom to maximise his independence. </w:t>
      </w:r>
      <w:r w:rsidRPr="00FE7AF0">
        <w:rPr>
          <w:rFonts w:ascii="Arial" w:eastAsia="Arial" w:hAnsi="Arial" w:cs="Arial"/>
          <w:color w:val="000000"/>
        </w:rPr>
        <w:br/>
        <w:t>(Christos Argyris, June 20</w:t>
      </w:r>
      <w:r w:rsidR="00623D6B" w:rsidRPr="00FE7AF0">
        <w:rPr>
          <w:rFonts w:ascii="Arial" w:eastAsia="Arial" w:hAnsi="Arial" w:cs="Arial"/>
          <w:color w:val="000000"/>
        </w:rPr>
        <w:t>20</w:t>
      </w:r>
      <w:r w:rsidRPr="00FE7AF0">
        <w:rPr>
          <w:rFonts w:ascii="Arial" w:eastAsia="Arial" w:hAnsi="Arial" w:cs="Arial"/>
          <w:color w:val="000000"/>
        </w:rPr>
        <w:t>, Occupational therapy housing assessment report, paragraph 10, see appendix)</w:t>
      </w:r>
    </w:p>
    <w:p w14:paraId="000001FB" w14:textId="77777777" w:rsidR="003761C3" w:rsidRDefault="003761C3" w:rsidP="00507F1C">
      <w:pPr>
        <w:rPr>
          <w:rFonts w:eastAsia="Arial"/>
        </w:rPr>
      </w:pPr>
    </w:p>
    <w:p w14:paraId="000001FF" w14:textId="5EC5FFC3" w:rsidR="003761C3" w:rsidRDefault="007875CB">
      <w:pPr>
        <w:pStyle w:val="Subtitle"/>
      </w:pPr>
      <w:bookmarkStart w:id="18" w:name="_heading=h.3rdcrjn" w:colFirst="0" w:colLast="0"/>
      <w:bookmarkEnd w:id="18"/>
      <w:r>
        <w:rPr>
          <w:noProof/>
        </w:rPr>
        <w:drawing>
          <wp:inline distT="0" distB="0" distL="0" distR="0" wp14:anchorId="565BC848" wp14:editId="1A1F5C2F">
            <wp:extent cx="284480" cy="28448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t xml:space="preserve">  </w:t>
      </w:r>
      <w:r w:rsidR="002B3B98">
        <w:t xml:space="preserve">If the person has an offer of SDA, ensure you request funding for any prescribed assistive technology in the housing plan. This will allow the SDA </w:t>
      </w:r>
      <w:r w:rsidR="00C962B2">
        <w:t xml:space="preserve">Panel </w:t>
      </w:r>
      <w:r w:rsidR="002B3B98">
        <w:t xml:space="preserve">to provide funding for both the SDA dwelling and the purchase and installation of the assistive technology, and prevent delays when people are ready to move into their new homes. </w:t>
      </w:r>
    </w:p>
    <w:p w14:paraId="00000200" w14:textId="77777777" w:rsidR="003761C3" w:rsidRDefault="003761C3" w:rsidP="00FE7AF0"/>
    <w:p w14:paraId="702568BC" w14:textId="77777777" w:rsidR="007875CB" w:rsidRDefault="007875CB">
      <w:pPr>
        <w:spacing w:after="0" w:line="240" w:lineRule="auto"/>
        <w:rPr>
          <w:rFonts w:ascii="Arial" w:eastAsiaTheme="majorEastAsia" w:hAnsi="Arial" w:cstheme="majorBidi"/>
          <w:b/>
          <w:bCs/>
          <w:i/>
          <w:iCs/>
          <w:lang w:val="en-US" w:eastAsia="en-US"/>
        </w:rPr>
      </w:pPr>
      <w:bookmarkStart w:id="19" w:name="_heading=h.z337ya" w:colFirst="0" w:colLast="0"/>
      <w:bookmarkEnd w:id="19"/>
      <w:r>
        <w:rPr>
          <w:i/>
        </w:rPr>
        <w:br w:type="page"/>
      </w:r>
    </w:p>
    <w:p w14:paraId="00000201" w14:textId="44579CC1" w:rsidR="003761C3" w:rsidRDefault="002B3B98" w:rsidP="00507F1C">
      <w:pPr>
        <w:pStyle w:val="Heading4"/>
      </w:pPr>
      <w:r>
        <w:rPr>
          <w:i/>
        </w:rPr>
        <w:lastRenderedPageBreak/>
        <w:t>SDA Rule</w:t>
      </w:r>
      <w:r>
        <w:t xml:space="preserve"> </w:t>
      </w:r>
      <w:r w:rsidR="00623D6B">
        <w:t>20</w:t>
      </w:r>
      <w:r>
        <w:t xml:space="preserve"> Support coordination</w:t>
      </w:r>
    </w:p>
    <w:p w14:paraId="37D3E056" w14:textId="1C299605" w:rsidR="00C962B2" w:rsidRDefault="00623D6B">
      <w:bookmarkStart w:id="20" w:name="_heading=h.3j2qqm3" w:colFirst="0" w:colLast="0"/>
      <w:bookmarkEnd w:id="20"/>
      <w:r w:rsidRPr="00FE7AF0">
        <w:rPr>
          <w:rFonts w:eastAsia="Arial"/>
          <w:color w:val="C00000"/>
          <w:sz w:val="20"/>
          <w:szCs w:val="20"/>
        </w:rPr>
        <w:t>20.</w:t>
      </w:r>
      <w:r w:rsidR="007875CB">
        <w:rPr>
          <w:rFonts w:eastAsia="Arial"/>
          <w:color w:val="C00000"/>
          <w:sz w:val="20"/>
          <w:szCs w:val="20"/>
        </w:rPr>
        <w:t xml:space="preserve"> </w:t>
      </w:r>
      <w:r w:rsidRPr="00FE7AF0">
        <w:rPr>
          <w:rFonts w:eastAsia="Arial"/>
          <w:color w:val="C00000"/>
          <w:sz w:val="20"/>
          <w:szCs w:val="20"/>
        </w:rPr>
        <w:t>The CEO may determine that support coordination and other capacity</w:t>
      </w:r>
      <w:r w:rsidRPr="00FE7AF0">
        <w:rPr>
          <w:rFonts w:eastAsia="Arial"/>
          <w:color w:val="C00000"/>
          <w:sz w:val="20"/>
          <w:szCs w:val="20"/>
        </w:rPr>
        <w:noBreakHyphen/>
        <w:t>building supports are required to assist an eligible participant in finding and moving into specialist disability accommodation</w:t>
      </w:r>
      <w:r w:rsidRPr="00FE7AF0">
        <w:rPr>
          <w:rFonts w:ascii="Arial" w:eastAsia="Arial" w:hAnsi="Arial" w:cs="Arial"/>
          <w:color w:val="C00000"/>
          <w:sz w:val="20"/>
          <w:szCs w:val="20"/>
        </w:rPr>
        <w:t>.</w:t>
      </w:r>
    </w:p>
    <w:p w14:paraId="00000203" w14:textId="026CFC9C" w:rsidR="003761C3" w:rsidRPr="00962E38" w:rsidRDefault="002B3B98">
      <w:r w:rsidRPr="00962E38">
        <w:t xml:space="preserve">Include evidence of the capacity building supports that the person would require to transition into SDA. Provide the panel with an itemised transition plan including the support coordination and allied health hours needed to build the capacity of the person to establish a sustainable SDA tenancy. </w:t>
      </w:r>
    </w:p>
    <w:p w14:paraId="00000204" w14:textId="77777777" w:rsidR="003761C3" w:rsidRDefault="002B3B98">
      <w:pPr>
        <w:pStyle w:val="Heading2"/>
      </w:pPr>
      <w:bookmarkStart w:id="21" w:name="_heading=h.26in1rg" w:colFirst="0" w:colLast="0"/>
      <w:bookmarkEnd w:id="21"/>
      <w:r>
        <w:t>Overall summary</w:t>
      </w:r>
    </w:p>
    <w:p w14:paraId="00000205" w14:textId="34FFD541" w:rsidR="003761C3" w:rsidRPr="00C962B2" w:rsidRDefault="002B3B98">
      <w:r w:rsidRPr="00507F1C">
        <w:t xml:space="preserve">Provide a </w:t>
      </w:r>
      <w:r w:rsidR="00C962B2">
        <w:t>1</w:t>
      </w:r>
      <w:r w:rsidR="00C962B2" w:rsidRPr="00507F1C">
        <w:t xml:space="preserve"> </w:t>
      </w:r>
      <w:r w:rsidRPr="00C962B2">
        <w:t xml:space="preserve">paragraph summary of the person’s background, current unsuitable housing, and the potential outcome of appropriate housing and support focusing on how it would support the person to achieve their goals and ordinary life stage outcomes. </w:t>
      </w:r>
    </w:p>
    <w:p w14:paraId="00000206" w14:textId="77777777" w:rsidR="003761C3" w:rsidRPr="00962E38" w:rsidRDefault="002B3B98">
      <w:pPr>
        <w:pStyle w:val="Heading2"/>
      </w:pPr>
      <w:r w:rsidRPr="00962E38">
        <w:t>List of appendices</w:t>
      </w:r>
    </w:p>
    <w:p w14:paraId="00000207" w14:textId="55A4EFAF" w:rsidR="003761C3" w:rsidRDefault="002B3B98">
      <w:pPr>
        <w:rPr>
          <w:rFonts w:ascii="Arial" w:eastAsia="Arial" w:hAnsi="Arial" w:cs="Arial"/>
          <w:b/>
          <w:smallCaps/>
          <w:sz w:val="26"/>
          <w:szCs w:val="26"/>
        </w:rPr>
      </w:pPr>
      <w:r w:rsidRPr="00962E38">
        <w:t xml:space="preserve">A complete list of sources by Author, Date, </w:t>
      </w:r>
      <w:r w:rsidRPr="00962E38">
        <w:rPr>
          <w:i/>
        </w:rPr>
        <w:t>Title</w:t>
      </w:r>
      <w:r>
        <w:rPr>
          <w:i/>
        </w:rPr>
        <w:t xml:space="preserve"> </w:t>
      </w:r>
      <w:r>
        <w:t xml:space="preserve">  </w:t>
      </w:r>
    </w:p>
    <w:p w14:paraId="0E636C4D" w14:textId="77777777" w:rsidR="007875CB" w:rsidRDefault="007875CB">
      <w:pPr>
        <w:spacing w:after="0" w:line="240" w:lineRule="auto"/>
        <w:rPr>
          <w:rFonts w:ascii="Helvetica Neue" w:eastAsiaTheme="majorEastAsia" w:hAnsi="Helvetica Neue" w:cstheme="majorBidi"/>
          <w:b/>
          <w:bCs/>
          <w:color w:val="000000" w:themeColor="text1"/>
          <w:sz w:val="32"/>
          <w:szCs w:val="32"/>
          <w:lang w:val="en-US" w:eastAsia="en-US"/>
        </w:rPr>
      </w:pPr>
      <w:r>
        <w:br w:type="page"/>
      </w:r>
    </w:p>
    <w:p w14:paraId="00000208" w14:textId="559348F9" w:rsidR="003761C3" w:rsidRDefault="002B3B98">
      <w:pPr>
        <w:pStyle w:val="Heading1"/>
      </w:pPr>
      <w:proofErr w:type="spellStart"/>
      <w:r>
        <w:lastRenderedPageBreak/>
        <w:t>Finalising</w:t>
      </w:r>
      <w:proofErr w:type="spellEnd"/>
      <w:r>
        <w:t xml:space="preserve"> your Housing Plan </w:t>
      </w:r>
    </w:p>
    <w:p w14:paraId="00000209" w14:textId="77777777" w:rsidR="003761C3" w:rsidRPr="00962E38" w:rsidRDefault="002B3B98">
      <w:r w:rsidRPr="00962E38">
        <w:t>Delete the SDA eligibility Rules inside the Assessment of SDA eligibility that you did not complete, indicated by this instruction [Only complete this section for a</w:t>
      </w:r>
      <w:proofErr w:type="gramStart"/>
      <w:r w:rsidRPr="00962E38">
        <w:t>… ]</w:t>
      </w:r>
      <w:proofErr w:type="gramEnd"/>
    </w:p>
    <w:p w14:paraId="0000020A" w14:textId="77777777" w:rsidR="003761C3" w:rsidRPr="00962E38" w:rsidRDefault="002B3B98">
      <w:r w:rsidRPr="00962E38">
        <w:t>Insert your table of contents, go to ‘Insert’ in your toolbar and choose – ‘Index and tables’ then choose – ‘Table of contents’</w:t>
      </w:r>
    </w:p>
    <w:p w14:paraId="0000020B" w14:textId="77777777" w:rsidR="003761C3" w:rsidRPr="00962E38" w:rsidRDefault="002B3B98">
      <w:r w:rsidRPr="00962E38">
        <w:t>Delete all instructions in the Template [inside square brackets].</w:t>
      </w:r>
    </w:p>
    <w:p w14:paraId="0000020C" w14:textId="338BFAF2" w:rsidR="003761C3" w:rsidRPr="00962E38" w:rsidRDefault="002B3B98">
      <w:r w:rsidRPr="00962E38">
        <w:t xml:space="preserve">Submit the completed housing plan with a request for a review on the basis of a change in circumstances </w:t>
      </w:r>
      <w:hyperlink r:id="rId35">
        <w:r w:rsidRPr="00962E38">
          <w:rPr>
            <w:color w:val="0000FF"/>
            <w:u w:val="single"/>
          </w:rPr>
          <w:t>ndis.gov.au/participants/using-your-plan/changing-your-plan/change-circumstances</w:t>
        </w:r>
      </w:hyperlink>
      <w:r w:rsidRPr="00962E38">
        <w:t xml:space="preserve"> </w:t>
      </w:r>
    </w:p>
    <w:p w14:paraId="0000020D" w14:textId="77777777" w:rsidR="003761C3" w:rsidRPr="00962E38" w:rsidRDefault="002B3B98">
      <w:r w:rsidRPr="00962E38">
        <w:t>At the planning meeting we recommend that the person chooses to either self-manage or plan manage their NDIS supports.</w:t>
      </w:r>
    </w:p>
    <w:p w14:paraId="0000020E" w14:textId="77777777" w:rsidR="003761C3" w:rsidRDefault="003761C3"/>
    <w:p w14:paraId="0000020F" w14:textId="1C26DEBF" w:rsidR="003761C3" w:rsidRDefault="002B3B98">
      <w:pPr>
        <w:pStyle w:val="Subtitle"/>
      </w:pPr>
      <w:r>
        <w:t xml:space="preserve"> </w:t>
      </w:r>
      <w:r w:rsidR="007875CB">
        <w:rPr>
          <w:noProof/>
        </w:rPr>
        <w:drawing>
          <wp:inline distT="0" distB="0" distL="0" distR="0" wp14:anchorId="1E492225" wp14:editId="76AFAC9F">
            <wp:extent cx="284480" cy="28448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84480" cy="284480"/>
                    </a:xfrm>
                    <a:prstGeom prst="rect">
                      <a:avLst/>
                    </a:prstGeom>
                    <a:ln/>
                  </pic:spPr>
                </pic:pic>
              </a:graphicData>
            </a:graphic>
          </wp:inline>
        </w:drawing>
      </w:r>
      <w:r w:rsidR="007875CB">
        <w:t xml:space="preserve">   </w:t>
      </w:r>
      <w:r>
        <w:t xml:space="preserve">People who opt to self-manage or use a plan manager/financial intermediary to manage their NDIS supports may benefit from greater flexibility during the transition to SDA. </w:t>
      </w:r>
    </w:p>
    <w:p w14:paraId="00000210" w14:textId="1833AF96" w:rsidR="003761C3" w:rsidRDefault="003761C3"/>
    <w:sectPr w:rsidR="003761C3" w:rsidSect="00FE7AF0">
      <w:type w:val="continuous"/>
      <w:pgSz w:w="11920" w:h="16840"/>
      <w:pgMar w:top="1260" w:right="1640" w:bottom="280" w:left="1680" w:header="748"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DD72" w14:textId="77777777" w:rsidR="00D12684" w:rsidRDefault="00D12684" w:rsidP="00F811E2">
      <w:r>
        <w:separator/>
      </w:r>
    </w:p>
  </w:endnote>
  <w:endnote w:type="continuationSeparator" w:id="0">
    <w:p w14:paraId="28160D83" w14:textId="77777777" w:rsidR="00D12684" w:rsidRDefault="00D12684" w:rsidP="00F8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4" w14:textId="77777777" w:rsidR="001B46EB" w:rsidRDefault="001B46EB" w:rsidP="00FE7AF0">
    <w:r>
      <w:fldChar w:fldCharType="begin"/>
    </w:r>
    <w:r>
      <w:instrText>PAGE</w:instrText>
    </w:r>
    <w:r>
      <w:fldChar w:fldCharType="end"/>
    </w:r>
  </w:p>
  <w:p w14:paraId="00000215" w14:textId="77777777" w:rsidR="001B46EB" w:rsidRDefault="001B46EB" w:rsidP="00FE7A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7" w14:textId="09CBD719" w:rsidR="001B46EB" w:rsidRDefault="001B46EB" w:rsidP="00FE7AF0">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6" w14:textId="1B8C4D3C" w:rsidR="001B46EB" w:rsidRDefault="001B46EB" w:rsidP="00FE7AF0">
    <w:pPr>
      <w:rPr>
        <w:rFonts w:ascii="Helvetica Neue" w:eastAsia="Helvetica Neue" w:hAnsi="Helvetica Neue" w:cs="Helvetica Neue"/>
        <w:color w:val="000000"/>
      </w:rPr>
    </w:pPr>
    <w:r>
      <w:rPr>
        <w:noProof/>
      </w:rPr>
      <w:drawing>
        <wp:anchor distT="0" distB="0" distL="0" distR="0" simplePos="0" relativeHeight="251663360" behindDoc="0" locked="0" layoutInCell="1" hidden="0" allowOverlap="1" wp14:anchorId="2DC52D82" wp14:editId="344945FD">
          <wp:simplePos x="0" y="0"/>
          <wp:positionH relativeFrom="column">
            <wp:posOffset>0</wp:posOffset>
          </wp:positionH>
          <wp:positionV relativeFrom="paragraph">
            <wp:posOffset>-440729</wp:posOffset>
          </wp:positionV>
          <wp:extent cx="1767840" cy="835660"/>
          <wp:effectExtent l="0" t="0" r="0" b="2540"/>
          <wp:wrapSquare wrapText="bothSides" distT="0" distB="0" distL="0" distR="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67840" cy="8356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16FC9" w14:textId="77777777" w:rsidR="00D12684" w:rsidRDefault="00D12684" w:rsidP="00F811E2">
      <w:r>
        <w:separator/>
      </w:r>
    </w:p>
  </w:footnote>
  <w:footnote w:type="continuationSeparator" w:id="0">
    <w:p w14:paraId="539245CE" w14:textId="77777777" w:rsidR="00D12684" w:rsidRDefault="00D12684" w:rsidP="00F8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2" w14:textId="77777777" w:rsidR="001B46EB" w:rsidRDefault="001B46EB" w:rsidP="00FE7A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1" w14:textId="77777777" w:rsidR="001B46EB" w:rsidRDefault="001B46EB" w:rsidP="00FE7A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3" w14:textId="490D28EF" w:rsidR="001B46EB" w:rsidRDefault="001B46EB" w:rsidP="00FE7AF0">
    <w:pPr>
      <w:rPr>
        <w:color w:val="000000"/>
      </w:rPr>
    </w:pPr>
    <w:r>
      <w:rPr>
        <w:noProof/>
      </w:rPr>
      <w:drawing>
        <wp:anchor distT="0" distB="0" distL="114300" distR="114300" simplePos="0" relativeHeight="251661312" behindDoc="0" locked="0" layoutInCell="1" hidden="0" allowOverlap="1" wp14:anchorId="45FBC677" wp14:editId="406F7BBB">
          <wp:simplePos x="0" y="0"/>
          <wp:positionH relativeFrom="column">
            <wp:posOffset>-791845</wp:posOffset>
          </wp:positionH>
          <wp:positionV relativeFrom="paragraph">
            <wp:posOffset>-299085</wp:posOffset>
          </wp:positionV>
          <wp:extent cx="6995160" cy="2578100"/>
          <wp:effectExtent l="0" t="0" r="2540" b="0"/>
          <wp:wrapSquare wrapText="bothSides" distT="0" distB="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995160" cy="25781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35pt;height:40.35pt;rotation:180;flip:x y;visibility:visible;mso-wrap-style:square" o:bullet="t">
        <v:imagedata r:id="rId1" o:title=""/>
      </v:shape>
    </w:pict>
  </w:numPicBullet>
  <w:abstractNum w:abstractNumId="0" w15:restartNumberingAfterBreak="0">
    <w:nsid w:val="07796DDA"/>
    <w:multiLevelType w:val="multilevel"/>
    <w:tmpl w:val="31806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C03A2"/>
    <w:multiLevelType w:val="multilevel"/>
    <w:tmpl w:val="23A83F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F0A7832"/>
    <w:multiLevelType w:val="multilevel"/>
    <w:tmpl w:val="CF1E2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4350F"/>
    <w:multiLevelType w:val="multilevel"/>
    <w:tmpl w:val="8758B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786A2A"/>
    <w:multiLevelType w:val="multilevel"/>
    <w:tmpl w:val="149C001C"/>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E51922"/>
    <w:multiLevelType w:val="multilevel"/>
    <w:tmpl w:val="E2F45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A03337"/>
    <w:multiLevelType w:val="multilevel"/>
    <w:tmpl w:val="01B6D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FE5EFE"/>
    <w:multiLevelType w:val="multilevel"/>
    <w:tmpl w:val="F4F2773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3B46D5"/>
    <w:multiLevelType w:val="multilevel"/>
    <w:tmpl w:val="244E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581B9E"/>
    <w:multiLevelType w:val="multilevel"/>
    <w:tmpl w:val="7FBA7F48"/>
    <w:lvl w:ilvl="0">
      <w:start w:val="1"/>
      <w:numFmt w:val="decimal"/>
      <w:lvlText w:val="%1."/>
      <w:lvlJc w:val="left"/>
      <w:pPr>
        <w:ind w:left="720" w:hanging="360"/>
      </w:pPr>
      <w:rPr>
        <w:u w:val="none"/>
      </w:rPr>
    </w:lvl>
    <w:lvl w:ilvl="1">
      <w:start w:val="1"/>
      <w:numFmt w:val="lowerLetter"/>
      <w:pStyle w:val="NDISPart"/>
      <w:lvlText w:val="%2."/>
      <w:lvlJc w:val="left"/>
      <w:pPr>
        <w:ind w:left="1440" w:hanging="360"/>
      </w:pPr>
      <w:rPr>
        <w:u w:val="none"/>
      </w:rPr>
    </w:lvl>
    <w:lvl w:ilvl="2">
      <w:start w:val="1"/>
      <w:numFmt w:val="lowerRoman"/>
      <w:pStyle w:val="NDISDivision"/>
      <w:lvlText w:val="%3."/>
      <w:lvlJc w:val="right"/>
      <w:pPr>
        <w:ind w:left="2160" w:hanging="360"/>
      </w:pPr>
      <w:rPr>
        <w:u w:val="none"/>
      </w:rPr>
    </w:lvl>
    <w:lvl w:ilvl="3">
      <w:start w:val="1"/>
      <w:numFmt w:val="decimal"/>
      <w:pStyle w:val="NDISSubdivision"/>
      <w:lvlText w:val="%4."/>
      <w:lvlJc w:val="left"/>
      <w:pPr>
        <w:ind w:left="2880" w:hanging="360"/>
      </w:pPr>
      <w:rPr>
        <w:u w:val="none"/>
      </w:rPr>
    </w:lvl>
    <w:lvl w:ilvl="4">
      <w:start w:val="1"/>
      <w:numFmt w:val="lowerLetter"/>
      <w:pStyle w:val="NDISSubsection"/>
      <w:lvlText w:val="%5."/>
      <w:lvlJc w:val="left"/>
      <w:pPr>
        <w:ind w:left="3600" w:hanging="360"/>
      </w:pPr>
      <w:rPr>
        <w:u w:val="none"/>
      </w:rPr>
    </w:lvl>
    <w:lvl w:ilvl="5">
      <w:start w:val="1"/>
      <w:numFmt w:val="lowerRoman"/>
      <w:pStyle w:val="NDISParagraph"/>
      <w:lvlText w:val="%6."/>
      <w:lvlJc w:val="right"/>
      <w:pPr>
        <w:ind w:left="4320" w:hanging="360"/>
      </w:pPr>
      <w:rPr>
        <w:u w:val="none"/>
      </w:rPr>
    </w:lvl>
    <w:lvl w:ilvl="6">
      <w:start w:val="1"/>
      <w:numFmt w:val="decimal"/>
      <w:pStyle w:val="NDISSubparagraph"/>
      <w:lvlText w:val="%7."/>
      <w:lvlJc w:val="left"/>
      <w:pPr>
        <w:ind w:left="5040" w:hanging="360"/>
      </w:pPr>
      <w:rPr>
        <w:u w:val="none"/>
      </w:rPr>
    </w:lvl>
    <w:lvl w:ilvl="7">
      <w:start w:val="1"/>
      <w:numFmt w:val="lowerLetter"/>
      <w:pStyle w:val="NDISSubsubparagraph"/>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E12A8F"/>
    <w:multiLevelType w:val="multilevel"/>
    <w:tmpl w:val="C1E64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2B227A"/>
    <w:multiLevelType w:val="multilevel"/>
    <w:tmpl w:val="DAD49C1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C51421"/>
    <w:multiLevelType w:val="multilevel"/>
    <w:tmpl w:val="F0A6D402"/>
    <w:lvl w:ilvl="0">
      <w:start w:val="5"/>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07412E0"/>
    <w:multiLevelType w:val="multilevel"/>
    <w:tmpl w:val="BFD285D2"/>
    <w:lvl w:ilvl="0">
      <w:start w:val="1"/>
      <w:numFmt w:val="lowerLetter"/>
      <w:lvlText w:val="(%1)"/>
      <w:lvlJc w:val="left"/>
      <w:pPr>
        <w:ind w:left="720" w:hanging="360"/>
      </w:pPr>
      <w:rPr>
        <w:color w:val="CF1F5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A774CA"/>
    <w:multiLevelType w:val="multilevel"/>
    <w:tmpl w:val="65A61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B3668E"/>
    <w:multiLevelType w:val="multilevel"/>
    <w:tmpl w:val="4FC81D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14"/>
  </w:num>
  <w:num w:numId="6">
    <w:abstractNumId w:val="10"/>
  </w:num>
  <w:num w:numId="7">
    <w:abstractNumId w:val="6"/>
  </w:num>
  <w:num w:numId="8">
    <w:abstractNumId w:val="12"/>
  </w:num>
  <w:num w:numId="9">
    <w:abstractNumId w:val="15"/>
  </w:num>
  <w:num w:numId="10">
    <w:abstractNumId w:val="5"/>
  </w:num>
  <w:num w:numId="11">
    <w:abstractNumId w:val="13"/>
  </w:num>
  <w:num w:numId="12">
    <w:abstractNumId w:val="3"/>
  </w:num>
  <w:num w:numId="13">
    <w:abstractNumId w:val="0"/>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C3"/>
    <w:rsid w:val="00052860"/>
    <w:rsid w:val="00052B7B"/>
    <w:rsid w:val="0007632B"/>
    <w:rsid w:val="000A4E16"/>
    <w:rsid w:val="000B7DD9"/>
    <w:rsid w:val="00116943"/>
    <w:rsid w:val="00147460"/>
    <w:rsid w:val="001675E9"/>
    <w:rsid w:val="001B46EB"/>
    <w:rsid w:val="001D2AD6"/>
    <w:rsid w:val="001D705B"/>
    <w:rsid w:val="001F2681"/>
    <w:rsid w:val="001F3A41"/>
    <w:rsid w:val="00215EDA"/>
    <w:rsid w:val="002760D4"/>
    <w:rsid w:val="002B3B98"/>
    <w:rsid w:val="002C02A2"/>
    <w:rsid w:val="002D5B98"/>
    <w:rsid w:val="002E0500"/>
    <w:rsid w:val="002F6BCA"/>
    <w:rsid w:val="0033166B"/>
    <w:rsid w:val="003761C3"/>
    <w:rsid w:val="003E6AC5"/>
    <w:rsid w:val="00507F1C"/>
    <w:rsid w:val="0051037D"/>
    <w:rsid w:val="00531784"/>
    <w:rsid w:val="0055603A"/>
    <w:rsid w:val="005A3A1C"/>
    <w:rsid w:val="006021F8"/>
    <w:rsid w:val="00623D6B"/>
    <w:rsid w:val="00626B0E"/>
    <w:rsid w:val="00672798"/>
    <w:rsid w:val="006745CA"/>
    <w:rsid w:val="00681FE6"/>
    <w:rsid w:val="00696632"/>
    <w:rsid w:val="006A78AD"/>
    <w:rsid w:val="007875CB"/>
    <w:rsid w:val="00820FE1"/>
    <w:rsid w:val="00855B18"/>
    <w:rsid w:val="0085773B"/>
    <w:rsid w:val="0086788C"/>
    <w:rsid w:val="00890201"/>
    <w:rsid w:val="008A22F6"/>
    <w:rsid w:val="00945C62"/>
    <w:rsid w:val="00962E38"/>
    <w:rsid w:val="00A2646B"/>
    <w:rsid w:val="00A43840"/>
    <w:rsid w:val="00A853DA"/>
    <w:rsid w:val="00AB0A63"/>
    <w:rsid w:val="00AD2592"/>
    <w:rsid w:val="00B4183C"/>
    <w:rsid w:val="00B46C4F"/>
    <w:rsid w:val="00B8313F"/>
    <w:rsid w:val="00B85CBD"/>
    <w:rsid w:val="00BB6297"/>
    <w:rsid w:val="00C27E0B"/>
    <w:rsid w:val="00C54CBE"/>
    <w:rsid w:val="00C872D8"/>
    <w:rsid w:val="00C91A27"/>
    <w:rsid w:val="00C962B2"/>
    <w:rsid w:val="00CF49C1"/>
    <w:rsid w:val="00D00825"/>
    <w:rsid w:val="00D12684"/>
    <w:rsid w:val="00D13A64"/>
    <w:rsid w:val="00DA02A5"/>
    <w:rsid w:val="00DB3B50"/>
    <w:rsid w:val="00E12398"/>
    <w:rsid w:val="00F2569F"/>
    <w:rsid w:val="00F811E2"/>
    <w:rsid w:val="00FC6479"/>
    <w:rsid w:val="00FE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55E8"/>
  <w15:docId w15:val="{7C23934B-7D46-4940-9B31-7A88ED9E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E2"/>
    <w:pPr>
      <w:spacing w:after="240" w:line="336" w:lineRule="auto"/>
    </w:pPr>
    <w:rPr>
      <w:rFonts w:ascii="Helvetica" w:hAnsi="Helvetica"/>
    </w:rPr>
  </w:style>
  <w:style w:type="paragraph" w:styleId="Heading1">
    <w:name w:val="heading 1"/>
    <w:basedOn w:val="Normal"/>
    <w:next w:val="Normal"/>
    <w:link w:val="Heading1Char"/>
    <w:uiPriority w:val="9"/>
    <w:qFormat/>
    <w:rsid w:val="00F041AD"/>
    <w:pPr>
      <w:keepNext/>
      <w:keepLines/>
      <w:spacing w:line="360" w:lineRule="auto"/>
      <w:outlineLvl w:val="0"/>
    </w:pPr>
    <w:rPr>
      <w:rFonts w:ascii="Helvetica Neue" w:eastAsiaTheme="majorEastAsia" w:hAnsi="Helvetica Neue" w:cstheme="majorBidi"/>
      <w:b/>
      <w:bCs/>
      <w:color w:val="000000" w:themeColor="text1"/>
      <w:sz w:val="32"/>
      <w:szCs w:val="32"/>
      <w:lang w:val="en-US" w:eastAsia="en-US"/>
    </w:rPr>
  </w:style>
  <w:style w:type="paragraph" w:styleId="Heading2">
    <w:name w:val="heading 2"/>
    <w:basedOn w:val="Normal"/>
    <w:next w:val="Normal"/>
    <w:link w:val="Heading2Char"/>
    <w:uiPriority w:val="9"/>
    <w:unhideWhenUsed/>
    <w:qFormat/>
    <w:rsid w:val="001675E9"/>
    <w:pPr>
      <w:keepNext/>
      <w:keepLines/>
      <w:spacing w:before="200" w:after="120" w:line="360" w:lineRule="auto"/>
      <w:outlineLvl w:val="1"/>
    </w:pPr>
    <w:rPr>
      <w:rFonts w:ascii="Arial" w:eastAsia="Arial" w:hAnsi="Arial" w:cs="Arial"/>
      <w:b/>
      <w:bCs/>
      <w:color w:val="000000" w:themeColor="text1"/>
      <w:sz w:val="28"/>
      <w:szCs w:val="28"/>
      <w:lang w:val="en-US" w:eastAsia="en-US"/>
    </w:rPr>
  </w:style>
  <w:style w:type="paragraph" w:styleId="Heading3">
    <w:name w:val="heading 3"/>
    <w:basedOn w:val="Normal"/>
    <w:next w:val="Normal"/>
    <w:link w:val="Heading3Char"/>
    <w:uiPriority w:val="9"/>
    <w:unhideWhenUsed/>
    <w:qFormat/>
    <w:rsid w:val="009F43D4"/>
    <w:pPr>
      <w:keepNext/>
      <w:keepLines/>
      <w:spacing w:before="80" w:after="80" w:line="360" w:lineRule="auto"/>
      <w:outlineLvl w:val="2"/>
    </w:pPr>
    <w:rPr>
      <w:rFonts w:ascii="Arial" w:hAnsi="Arial" w:cs="Arial"/>
      <w:b/>
      <w:bCs/>
      <w:caps/>
      <w:color w:val="000000" w:themeColor="text1"/>
      <w:szCs w:val="28"/>
      <w:lang w:eastAsia="en-US"/>
    </w:rPr>
  </w:style>
  <w:style w:type="paragraph" w:styleId="Heading4">
    <w:name w:val="heading 4"/>
    <w:basedOn w:val="Normal"/>
    <w:next w:val="Normal"/>
    <w:link w:val="Heading4Char"/>
    <w:uiPriority w:val="9"/>
    <w:unhideWhenUsed/>
    <w:qFormat/>
    <w:rsid w:val="00C92A2F"/>
    <w:pPr>
      <w:keepNext/>
      <w:keepLines/>
      <w:spacing w:before="200" w:after="120" w:line="360" w:lineRule="auto"/>
      <w:outlineLvl w:val="3"/>
    </w:pPr>
    <w:rPr>
      <w:rFonts w:ascii="Arial" w:eastAsiaTheme="majorEastAsia" w:hAnsi="Arial" w:cstheme="majorBidi"/>
      <w:b/>
      <w:bCs/>
      <w:iCs/>
      <w:lang w:val="en-US" w:eastAsia="en-US"/>
    </w:rPr>
  </w:style>
  <w:style w:type="paragraph" w:styleId="Heading5">
    <w:name w:val="heading 5"/>
    <w:basedOn w:val="Normal"/>
    <w:next w:val="Normal"/>
    <w:link w:val="Heading5Char"/>
    <w:uiPriority w:val="9"/>
    <w:semiHidden/>
    <w:unhideWhenUsed/>
    <w:qFormat/>
    <w:rsid w:val="00C411E0"/>
    <w:pPr>
      <w:keepNext/>
      <w:keepLines/>
      <w:spacing w:before="220" w:after="40" w:line="360" w:lineRule="auto"/>
      <w:outlineLvl w:val="4"/>
    </w:pPr>
    <w:rPr>
      <w:rFonts w:ascii="Helvetica Neue" w:eastAsia="Helvetica Neue" w:hAnsi="Helvetica Neue" w:cs="Helvetica Neue"/>
      <w:b/>
      <w:sz w:val="22"/>
      <w:szCs w:val="22"/>
      <w:lang w:val="en-US" w:eastAsia="en-US"/>
    </w:rPr>
  </w:style>
  <w:style w:type="paragraph" w:styleId="Heading6">
    <w:name w:val="heading 6"/>
    <w:basedOn w:val="Normal"/>
    <w:next w:val="Normal"/>
    <w:link w:val="Heading6Char"/>
    <w:uiPriority w:val="9"/>
    <w:semiHidden/>
    <w:unhideWhenUsed/>
    <w:qFormat/>
    <w:rsid w:val="00C411E0"/>
    <w:pPr>
      <w:keepNext/>
      <w:keepLines/>
      <w:spacing w:before="200" w:after="40" w:line="360" w:lineRule="auto"/>
      <w:outlineLvl w:val="5"/>
    </w:pPr>
    <w:rPr>
      <w:rFonts w:ascii="Helvetica Neue" w:eastAsia="Helvetica Neue" w:hAnsi="Helvetica Neue" w:cs="Helvetica Neue"/>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F8"/>
    <w:pPr>
      <w:pBdr>
        <w:bottom w:val="single" w:sz="8" w:space="4" w:color="4F81BD" w:themeColor="accent1"/>
      </w:pBdr>
      <w:spacing w:after="300"/>
      <w:contextualSpacing/>
    </w:pPr>
    <w:rPr>
      <w:rFonts w:ascii="Helvetica Neue" w:eastAsiaTheme="majorEastAsia" w:hAnsi="Helvetica Neue" w:cstheme="majorBidi"/>
      <w:color w:val="17365D" w:themeColor="text2" w:themeShade="BF"/>
      <w:spacing w:val="5"/>
      <w:kern w:val="28"/>
      <w:sz w:val="52"/>
      <w:szCs w:val="52"/>
      <w:lang w:val="en-US" w:eastAsia="en-US"/>
    </w:rPr>
  </w:style>
  <w:style w:type="paragraph" w:styleId="NoSpacing">
    <w:name w:val="No Spacing"/>
    <w:uiPriority w:val="1"/>
    <w:qFormat/>
    <w:rsid w:val="00B919F8"/>
  </w:style>
  <w:style w:type="character" w:customStyle="1" w:styleId="Heading1Char">
    <w:name w:val="Heading 1 Char"/>
    <w:basedOn w:val="DefaultParagraphFont"/>
    <w:link w:val="Heading1"/>
    <w:uiPriority w:val="9"/>
    <w:rsid w:val="00F041AD"/>
    <w:rPr>
      <w:rFonts w:ascii="Helvetica Neue" w:eastAsiaTheme="majorEastAsia" w:hAnsi="Helvetica Neue" w:cstheme="majorBidi"/>
      <w:b/>
      <w:bCs/>
      <w:color w:val="000000" w:themeColor="text1"/>
      <w:sz w:val="32"/>
      <w:szCs w:val="32"/>
    </w:rPr>
  </w:style>
  <w:style w:type="character" w:customStyle="1" w:styleId="Heading2Char">
    <w:name w:val="Heading 2 Char"/>
    <w:basedOn w:val="DefaultParagraphFont"/>
    <w:link w:val="Heading2"/>
    <w:uiPriority w:val="9"/>
    <w:rsid w:val="001675E9"/>
    <w:rPr>
      <w:rFonts w:ascii="Arial" w:eastAsia="Arial" w:hAnsi="Arial" w:cs="Arial"/>
      <w:b/>
      <w:bCs/>
      <w:color w:val="000000" w:themeColor="text1"/>
      <w:sz w:val="28"/>
      <w:szCs w:val="28"/>
      <w:lang w:val="en-US" w:eastAsia="en-US"/>
    </w:rPr>
  </w:style>
  <w:style w:type="character" w:customStyle="1" w:styleId="TitleChar">
    <w:name w:val="Title Char"/>
    <w:basedOn w:val="DefaultParagraphFont"/>
    <w:link w:val="Title"/>
    <w:uiPriority w:val="10"/>
    <w:rsid w:val="00B919F8"/>
    <w:rPr>
      <w:rFonts w:ascii="Helvetica Neue" w:eastAsiaTheme="majorEastAsia" w:hAnsi="Helvetica Neu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pBdr>
        <w:top w:val="single" w:sz="4" w:space="10" w:color="CCCCCC"/>
        <w:left w:val="single" w:sz="4" w:space="10" w:color="CCCCCC"/>
        <w:bottom w:val="single" w:sz="4" w:space="10" w:color="CCCCCC"/>
        <w:right w:val="single" w:sz="4" w:space="10" w:color="CCCCCC"/>
      </w:pBdr>
      <w:shd w:val="clear" w:color="auto" w:fill="CCCCCC"/>
      <w:spacing w:after="80" w:line="360" w:lineRule="auto"/>
      <w:ind w:right="-204"/>
    </w:pPr>
    <w:rPr>
      <w:rFonts w:ascii="Arial" w:eastAsia="Arial" w:hAnsi="Arial" w:cs="Arial"/>
      <w:color w:val="000000"/>
    </w:rPr>
  </w:style>
  <w:style w:type="character" w:customStyle="1" w:styleId="SubtitleChar">
    <w:name w:val="Subtitle Char"/>
    <w:basedOn w:val="DefaultParagraphFont"/>
    <w:link w:val="Subtitle"/>
    <w:uiPriority w:val="11"/>
    <w:rsid w:val="009F736D"/>
    <w:rPr>
      <w:rFonts w:ascii="Arial" w:eastAsiaTheme="majorEastAsia" w:hAnsi="Arial" w:cs="Arial"/>
      <w:noProof/>
      <w:color w:val="000000" w:themeColor="text1"/>
      <w:shd w:val="clear" w:color="auto" w:fill="CCCCCC"/>
    </w:rPr>
  </w:style>
  <w:style w:type="character" w:styleId="SubtleEmphasis">
    <w:name w:val="Subtle Emphasis"/>
    <w:basedOn w:val="DefaultParagraphFont"/>
    <w:uiPriority w:val="19"/>
    <w:qFormat/>
    <w:rsid w:val="00B919F8"/>
    <w:rPr>
      <w:i/>
      <w:iCs/>
      <w:color w:val="808080" w:themeColor="text1" w:themeTint="7F"/>
    </w:rPr>
  </w:style>
  <w:style w:type="character" w:styleId="IntenseEmphasis">
    <w:name w:val="Intense Emphasis"/>
    <w:basedOn w:val="DefaultParagraphFont"/>
    <w:uiPriority w:val="21"/>
    <w:qFormat/>
    <w:rsid w:val="00B919F8"/>
    <w:rPr>
      <w:b/>
      <w:bCs/>
      <w:i/>
      <w:iCs/>
      <w:color w:val="4F81BD" w:themeColor="accent1"/>
    </w:rPr>
  </w:style>
  <w:style w:type="character" w:styleId="Strong">
    <w:name w:val="Strong"/>
    <w:basedOn w:val="DefaultParagraphFont"/>
    <w:uiPriority w:val="22"/>
    <w:qFormat/>
    <w:rsid w:val="00B919F8"/>
    <w:rPr>
      <w:b/>
      <w:bCs/>
    </w:rPr>
  </w:style>
  <w:style w:type="paragraph" w:styleId="Quote">
    <w:name w:val="Quote"/>
    <w:basedOn w:val="Normal"/>
    <w:next w:val="Normal"/>
    <w:link w:val="QuoteChar"/>
    <w:autoRedefine/>
    <w:uiPriority w:val="29"/>
    <w:qFormat/>
    <w:rsid w:val="00B919F8"/>
    <w:pPr>
      <w:jc w:val="both"/>
    </w:pPr>
    <w:rPr>
      <w:rFonts w:ascii="Helvetica Neue" w:eastAsia="Helvetica Neue" w:hAnsi="Helvetica Neue" w:cs="Helvetica Neue"/>
      <w:i/>
      <w:iCs/>
      <w:color w:val="000000" w:themeColor="text1"/>
      <w:lang w:val="en-US" w:eastAsia="en-US"/>
    </w:rPr>
  </w:style>
  <w:style w:type="character" w:customStyle="1" w:styleId="QuoteChar">
    <w:name w:val="Quote Char"/>
    <w:basedOn w:val="DefaultParagraphFont"/>
    <w:link w:val="Quote"/>
    <w:uiPriority w:val="29"/>
    <w:rsid w:val="00B919F8"/>
    <w:rPr>
      <w:rFonts w:ascii="Helvetica Neue" w:hAnsi="Helvetica Neue"/>
      <w:i/>
      <w:iCs/>
      <w:color w:val="000000" w:themeColor="text1"/>
    </w:rPr>
  </w:style>
  <w:style w:type="paragraph" w:styleId="ListParagraph">
    <w:name w:val="List Paragraph"/>
    <w:basedOn w:val="Normal"/>
    <w:autoRedefine/>
    <w:uiPriority w:val="34"/>
    <w:qFormat/>
    <w:rsid w:val="00DA30DF"/>
    <w:pPr>
      <w:numPr>
        <w:numId w:val="15"/>
      </w:numPr>
      <w:tabs>
        <w:tab w:val="clear" w:pos="720"/>
        <w:tab w:val="num" w:pos="360"/>
      </w:tabs>
      <w:spacing w:line="360" w:lineRule="auto"/>
      <w:ind w:left="0" w:firstLine="0"/>
      <w:contextualSpacing/>
    </w:pPr>
    <w:rPr>
      <w:rFonts w:ascii="Helvetica Neue" w:eastAsia="Helvetica Neue" w:hAnsi="Helvetica Neue" w:cs="Helvetica Neue"/>
      <w:lang w:val="en-US" w:eastAsia="en-US"/>
    </w:rPr>
  </w:style>
  <w:style w:type="character" w:styleId="BookTitle">
    <w:name w:val="Book Title"/>
    <w:basedOn w:val="DefaultParagraphFont"/>
    <w:uiPriority w:val="33"/>
    <w:qFormat/>
    <w:rsid w:val="00B919F8"/>
    <w:rPr>
      <w:b/>
      <w:bCs/>
      <w:smallCaps/>
      <w:spacing w:val="5"/>
    </w:rPr>
  </w:style>
  <w:style w:type="paragraph" w:customStyle="1" w:styleId="Style3">
    <w:name w:val="Style3"/>
    <w:basedOn w:val="Normal"/>
    <w:autoRedefine/>
    <w:qFormat/>
    <w:rsid w:val="00B919F8"/>
    <w:pPr>
      <w:spacing w:line="360" w:lineRule="auto"/>
    </w:pPr>
    <w:rPr>
      <w:rFonts w:ascii="Helvetica Neue" w:eastAsia="Helvetica Neue" w:hAnsi="Helvetica Neue" w:cs="Helvetica Neue"/>
      <w:b/>
      <w:lang w:val="en-US" w:eastAsia="en-US"/>
    </w:rPr>
  </w:style>
  <w:style w:type="character" w:customStyle="1" w:styleId="TableHeader">
    <w:name w:val="Table Header"/>
    <w:basedOn w:val="DefaultParagraphFont"/>
    <w:uiPriority w:val="1"/>
    <w:qFormat/>
    <w:rsid w:val="007E4175"/>
    <w:rPr>
      <w:rFonts w:ascii="Helvetica Neue" w:eastAsiaTheme="majorEastAsia" w:hAnsi="Helvetica Neue" w:cstheme="majorBidi"/>
      <w:b/>
      <w:bCs/>
      <w:sz w:val="20"/>
    </w:rPr>
  </w:style>
  <w:style w:type="character" w:customStyle="1" w:styleId="TableofFigures1">
    <w:name w:val="Table of Figures1"/>
    <w:basedOn w:val="TableHeader"/>
    <w:autoRedefine/>
    <w:uiPriority w:val="1"/>
    <w:qFormat/>
    <w:rsid w:val="007E4175"/>
    <w:rPr>
      <w:rFonts w:ascii="Helvetica Neue" w:eastAsiaTheme="majorEastAsia" w:hAnsi="Helvetica Neue" w:cstheme="majorBidi"/>
      <w:b/>
      <w:bCs/>
      <w:sz w:val="22"/>
    </w:rPr>
  </w:style>
  <w:style w:type="character" w:customStyle="1" w:styleId="Heading3Char">
    <w:name w:val="Heading 3 Char"/>
    <w:basedOn w:val="DefaultParagraphFont"/>
    <w:link w:val="Heading3"/>
    <w:uiPriority w:val="9"/>
    <w:rsid w:val="009F43D4"/>
    <w:rPr>
      <w:rFonts w:ascii="Arial" w:eastAsia="Times New Roman" w:hAnsi="Arial" w:cs="Arial"/>
      <w:b/>
      <w:bCs/>
      <w:caps/>
      <w:color w:val="000000" w:themeColor="text1"/>
      <w:szCs w:val="28"/>
      <w:lang w:val="en-AU"/>
    </w:rPr>
  </w:style>
  <w:style w:type="paragraph" w:customStyle="1" w:styleId="Normal1">
    <w:name w:val="Normal1"/>
    <w:rsid w:val="00CF4ED4"/>
    <w:pPr>
      <w:widowControl w:val="0"/>
      <w:pBdr>
        <w:top w:val="nil"/>
        <w:left w:val="nil"/>
        <w:bottom w:val="nil"/>
        <w:right w:val="nil"/>
        <w:between w:val="nil"/>
      </w:pBdr>
      <w:spacing w:before="200"/>
    </w:pPr>
    <w:rPr>
      <w:color w:val="000000"/>
    </w:rPr>
  </w:style>
  <w:style w:type="paragraph" w:styleId="NormalWeb">
    <w:name w:val="Normal (Web)"/>
    <w:basedOn w:val="Normal"/>
    <w:uiPriority w:val="99"/>
    <w:unhideWhenUsed/>
    <w:rsid w:val="00794D54"/>
    <w:pPr>
      <w:spacing w:before="100" w:beforeAutospacing="1" w:after="100" w:afterAutospacing="1"/>
    </w:pPr>
    <w:rPr>
      <w:rFonts w:ascii="Times" w:eastAsia="Helvetica Neue" w:hAnsi="Times"/>
      <w:sz w:val="20"/>
      <w:szCs w:val="20"/>
      <w:lang w:eastAsia="en-US"/>
    </w:rPr>
  </w:style>
  <w:style w:type="character" w:customStyle="1" w:styleId="apple-tab-span">
    <w:name w:val="apple-tab-span"/>
    <w:basedOn w:val="DefaultParagraphFont"/>
    <w:rsid w:val="00794D54"/>
  </w:style>
  <w:style w:type="table" w:styleId="TableGrid">
    <w:name w:val="Table Grid"/>
    <w:basedOn w:val="TableNormal"/>
    <w:uiPriority w:val="59"/>
    <w:rsid w:val="007B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792"/>
    <w:pPr>
      <w:tabs>
        <w:tab w:val="center" w:pos="4320"/>
        <w:tab w:val="right" w:pos="8640"/>
      </w:tabs>
    </w:pPr>
    <w:rPr>
      <w:rFonts w:ascii="Helvetica Neue" w:eastAsia="Helvetica Neue" w:hAnsi="Helvetica Neue" w:cs="Helvetica Neue"/>
      <w:lang w:val="en-US" w:eastAsia="en-US"/>
    </w:rPr>
  </w:style>
  <w:style w:type="character" w:customStyle="1" w:styleId="HeaderChar">
    <w:name w:val="Header Char"/>
    <w:basedOn w:val="DefaultParagraphFont"/>
    <w:link w:val="Header"/>
    <w:uiPriority w:val="99"/>
    <w:rsid w:val="00E50792"/>
    <w:rPr>
      <w:rFonts w:ascii="Helvetica Neue" w:hAnsi="Helvetica Neue"/>
    </w:rPr>
  </w:style>
  <w:style w:type="paragraph" w:styleId="Footer">
    <w:name w:val="footer"/>
    <w:basedOn w:val="Normal"/>
    <w:link w:val="FooterChar"/>
    <w:uiPriority w:val="99"/>
    <w:unhideWhenUsed/>
    <w:rsid w:val="00E50792"/>
    <w:pPr>
      <w:tabs>
        <w:tab w:val="center" w:pos="4320"/>
        <w:tab w:val="right" w:pos="8640"/>
      </w:tabs>
    </w:pPr>
    <w:rPr>
      <w:rFonts w:ascii="Helvetica Neue" w:eastAsia="Helvetica Neue" w:hAnsi="Helvetica Neue" w:cs="Helvetica Neue"/>
      <w:lang w:val="en-US" w:eastAsia="en-US"/>
    </w:rPr>
  </w:style>
  <w:style w:type="character" w:customStyle="1" w:styleId="FooterChar">
    <w:name w:val="Footer Char"/>
    <w:basedOn w:val="DefaultParagraphFont"/>
    <w:link w:val="Footer"/>
    <w:uiPriority w:val="99"/>
    <w:rsid w:val="00E50792"/>
    <w:rPr>
      <w:rFonts w:ascii="Helvetica Neue" w:hAnsi="Helvetica Neue"/>
    </w:rPr>
  </w:style>
  <w:style w:type="character" w:styleId="PageNumber">
    <w:name w:val="page number"/>
    <w:basedOn w:val="DefaultParagraphFont"/>
    <w:uiPriority w:val="99"/>
    <w:semiHidden/>
    <w:unhideWhenUsed/>
    <w:rsid w:val="001D4FC5"/>
  </w:style>
  <w:style w:type="paragraph" w:styleId="BalloonText">
    <w:name w:val="Balloon Text"/>
    <w:basedOn w:val="Normal"/>
    <w:link w:val="BalloonTextChar"/>
    <w:uiPriority w:val="99"/>
    <w:semiHidden/>
    <w:unhideWhenUsed/>
    <w:rsid w:val="00B8172C"/>
    <w:rPr>
      <w:rFonts w:ascii="Lucida Grande" w:eastAsia="Helvetica Neu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B8172C"/>
    <w:rPr>
      <w:rFonts w:ascii="Lucida Grande" w:hAnsi="Lucida Grande" w:cs="Lucida Grande"/>
      <w:sz w:val="18"/>
      <w:szCs w:val="18"/>
    </w:rPr>
  </w:style>
  <w:style w:type="character" w:customStyle="1" w:styleId="Heading4Char">
    <w:name w:val="Heading 4 Char"/>
    <w:basedOn w:val="DefaultParagraphFont"/>
    <w:link w:val="Heading4"/>
    <w:uiPriority w:val="9"/>
    <w:rsid w:val="00C92A2F"/>
    <w:rPr>
      <w:rFonts w:ascii="Arial" w:eastAsiaTheme="majorEastAsia" w:hAnsi="Arial" w:cstheme="majorBidi"/>
      <w:b/>
      <w:bCs/>
      <w:iCs/>
    </w:rPr>
  </w:style>
  <w:style w:type="character" w:styleId="IntenseReference">
    <w:name w:val="Intense Reference"/>
    <w:aliases w:val="Link to resources"/>
    <w:basedOn w:val="DefaultParagraphFont"/>
    <w:uiPriority w:val="32"/>
    <w:qFormat/>
    <w:rsid w:val="00292AEC"/>
    <w:rPr>
      <w:rFonts w:ascii="Arial" w:hAnsi="Arial"/>
      <w:b/>
      <w:bCs/>
      <w:caps w:val="0"/>
      <w:smallCaps w:val="0"/>
      <w:color w:val="943634" w:themeColor="accent2" w:themeShade="BF"/>
      <w:spacing w:val="0"/>
      <w:sz w:val="24"/>
      <w:szCs w:val="24"/>
      <w:u w:val="none"/>
    </w:rPr>
  </w:style>
  <w:style w:type="character" w:styleId="Hyperlink">
    <w:name w:val="Hyperlink"/>
    <w:basedOn w:val="DefaultParagraphFont"/>
    <w:uiPriority w:val="99"/>
    <w:unhideWhenUsed/>
    <w:rsid w:val="00292AEC"/>
    <w:rPr>
      <w:color w:val="0000FF" w:themeColor="hyperlink"/>
      <w:u w:val="single"/>
    </w:rPr>
  </w:style>
  <w:style w:type="character" w:styleId="FollowedHyperlink">
    <w:name w:val="FollowedHyperlink"/>
    <w:basedOn w:val="DefaultParagraphFont"/>
    <w:uiPriority w:val="99"/>
    <w:semiHidden/>
    <w:unhideWhenUsed/>
    <w:rsid w:val="00292AEC"/>
    <w:rPr>
      <w:color w:val="800080" w:themeColor="followedHyperlink"/>
      <w:u w:val="single"/>
    </w:rPr>
  </w:style>
  <w:style w:type="paragraph" w:customStyle="1" w:styleId="TableText">
    <w:name w:val="Table Text"/>
    <w:basedOn w:val="Normal"/>
    <w:qFormat/>
    <w:rsid w:val="005C423C"/>
    <w:pPr>
      <w:spacing w:line="0" w:lineRule="atLeast"/>
    </w:pPr>
    <w:rPr>
      <w:rFonts w:ascii="Arial" w:eastAsia="Helvetica Neue" w:hAnsi="Arial" w:cs="Arial"/>
      <w:sz w:val="18"/>
      <w:szCs w:val="18"/>
      <w:lang w:val="en-US" w:eastAsia="en-US"/>
    </w:rPr>
  </w:style>
  <w:style w:type="character" w:styleId="CommentReference">
    <w:name w:val="annotation reference"/>
    <w:basedOn w:val="DefaultParagraphFont"/>
    <w:uiPriority w:val="99"/>
    <w:semiHidden/>
    <w:unhideWhenUsed/>
    <w:rsid w:val="00267A49"/>
    <w:rPr>
      <w:sz w:val="18"/>
      <w:szCs w:val="18"/>
    </w:rPr>
  </w:style>
  <w:style w:type="paragraph" w:styleId="CommentText">
    <w:name w:val="annotation text"/>
    <w:basedOn w:val="Normal"/>
    <w:link w:val="CommentTextChar"/>
    <w:uiPriority w:val="99"/>
    <w:unhideWhenUsed/>
    <w:rsid w:val="00267A49"/>
    <w:rPr>
      <w:rFonts w:ascii="Helvetica Neue" w:eastAsia="Helvetica Neue" w:hAnsi="Helvetica Neue" w:cs="Helvetica Neue"/>
      <w:lang w:val="en-US" w:eastAsia="en-US"/>
    </w:rPr>
  </w:style>
  <w:style w:type="character" w:customStyle="1" w:styleId="CommentTextChar">
    <w:name w:val="Comment Text Char"/>
    <w:basedOn w:val="DefaultParagraphFont"/>
    <w:link w:val="CommentText"/>
    <w:uiPriority w:val="99"/>
    <w:rsid w:val="00267A49"/>
    <w:rPr>
      <w:rFonts w:ascii="Helvetica Neue" w:hAnsi="Helvetica Neue"/>
    </w:rPr>
  </w:style>
  <w:style w:type="paragraph" w:styleId="CommentSubject">
    <w:name w:val="annotation subject"/>
    <w:basedOn w:val="CommentText"/>
    <w:next w:val="CommentText"/>
    <w:link w:val="CommentSubjectChar"/>
    <w:uiPriority w:val="99"/>
    <w:semiHidden/>
    <w:unhideWhenUsed/>
    <w:rsid w:val="00267A49"/>
    <w:rPr>
      <w:b/>
      <w:bCs/>
      <w:sz w:val="20"/>
      <w:szCs w:val="20"/>
    </w:rPr>
  </w:style>
  <w:style w:type="character" w:customStyle="1" w:styleId="CommentSubjectChar">
    <w:name w:val="Comment Subject Char"/>
    <w:basedOn w:val="CommentTextChar"/>
    <w:link w:val="CommentSubject"/>
    <w:uiPriority w:val="99"/>
    <w:semiHidden/>
    <w:rsid w:val="00267A49"/>
    <w:rPr>
      <w:rFonts w:ascii="Helvetica Neue" w:hAnsi="Helvetica Neue"/>
      <w:b/>
      <w:bCs/>
      <w:sz w:val="20"/>
      <w:szCs w:val="20"/>
    </w:rPr>
  </w:style>
  <w:style w:type="paragraph" w:customStyle="1" w:styleId="link">
    <w:name w:val="link"/>
    <w:basedOn w:val="Normal"/>
    <w:qFormat/>
    <w:rsid w:val="00367DFD"/>
    <w:pPr>
      <w:spacing w:line="360" w:lineRule="auto"/>
    </w:pPr>
    <w:rPr>
      <w:rFonts w:ascii="Helvetica Neue" w:eastAsia="Helvetica Neue" w:hAnsi="Helvetica Neue" w:cs="Helvetica Neue"/>
      <w:b/>
      <w:color w:val="CF1F5D"/>
      <w:u w:val="single"/>
      <w:lang w:val="en-US" w:eastAsia="en-US"/>
    </w:rPr>
  </w:style>
  <w:style w:type="paragraph" w:customStyle="1" w:styleId="NDISPart">
    <w:name w:val="NDIS Part"/>
    <w:basedOn w:val="Heading2"/>
    <w:next w:val="NDISDivision"/>
    <w:rsid w:val="00777522"/>
    <w:pPr>
      <w:pageBreakBefore/>
      <w:numPr>
        <w:ilvl w:val="1"/>
        <w:numId w:val="1"/>
      </w:numPr>
      <w:tabs>
        <w:tab w:val="num" w:pos="1134"/>
      </w:tabs>
      <w:spacing w:before="0" w:line="280" w:lineRule="atLeast"/>
      <w:ind w:left="1134"/>
    </w:pPr>
    <w:rPr>
      <w:rFonts w:eastAsia="Times New Roman"/>
      <w:iCs/>
      <w:color w:val="auto"/>
      <w:sz w:val="32"/>
      <w:lang w:val="en-AU" w:eastAsia="en-AU"/>
    </w:rPr>
  </w:style>
  <w:style w:type="paragraph" w:customStyle="1" w:styleId="NDISDivision">
    <w:name w:val="NDIS Division"/>
    <w:basedOn w:val="Heading3"/>
    <w:next w:val="NDISSubdivision"/>
    <w:rsid w:val="00777522"/>
    <w:pPr>
      <w:numPr>
        <w:ilvl w:val="2"/>
        <w:numId w:val="1"/>
      </w:numPr>
      <w:spacing w:before="480" w:after="0" w:line="280" w:lineRule="atLeast"/>
    </w:pPr>
    <w:rPr>
      <w:caps w:val="0"/>
      <w:sz w:val="28"/>
      <w:szCs w:val="26"/>
      <w:lang w:eastAsia="en-AU"/>
    </w:rPr>
  </w:style>
  <w:style w:type="paragraph" w:customStyle="1" w:styleId="NDISSubsection">
    <w:name w:val="NDIS Subsection"/>
    <w:basedOn w:val="Normal"/>
    <w:rsid w:val="00777522"/>
    <w:pPr>
      <w:numPr>
        <w:ilvl w:val="4"/>
        <w:numId w:val="1"/>
      </w:numPr>
      <w:spacing w:before="240" w:after="40" w:line="280" w:lineRule="atLeast"/>
    </w:pPr>
    <w:rPr>
      <w:rFonts w:ascii="Arial" w:hAnsi="Arial" w:cs="Arial"/>
      <w:sz w:val="22"/>
      <w:szCs w:val="22"/>
      <w:lang w:eastAsia="en-AU"/>
    </w:rPr>
  </w:style>
  <w:style w:type="paragraph" w:customStyle="1" w:styleId="NDISParagraph">
    <w:name w:val="NDIS Paragraph"/>
    <w:basedOn w:val="Normal"/>
    <w:rsid w:val="00777522"/>
    <w:pPr>
      <w:numPr>
        <w:ilvl w:val="5"/>
        <w:numId w:val="1"/>
      </w:numPr>
      <w:spacing w:before="80" w:after="40" w:line="280" w:lineRule="atLeast"/>
      <w:ind w:left="1134"/>
    </w:pPr>
    <w:rPr>
      <w:rFonts w:ascii="Arial" w:hAnsi="Arial" w:cs="Arial"/>
      <w:sz w:val="22"/>
      <w:szCs w:val="22"/>
      <w:lang w:eastAsia="en-AU"/>
    </w:rPr>
  </w:style>
  <w:style w:type="paragraph" w:customStyle="1" w:styleId="NDISSubparagraph">
    <w:name w:val="NDIS Subparagraph"/>
    <w:basedOn w:val="NDISParagraph"/>
    <w:rsid w:val="00777522"/>
    <w:pPr>
      <w:numPr>
        <w:ilvl w:val="6"/>
      </w:numPr>
    </w:pPr>
  </w:style>
  <w:style w:type="paragraph" w:customStyle="1" w:styleId="NDISSubdivision">
    <w:name w:val="NDIS Subdivision"/>
    <w:basedOn w:val="NDISDivision"/>
    <w:next w:val="NDISSubsection"/>
    <w:rsid w:val="00777522"/>
    <w:pPr>
      <w:numPr>
        <w:ilvl w:val="3"/>
      </w:numPr>
    </w:pPr>
    <w:rPr>
      <w:sz w:val="26"/>
    </w:rPr>
  </w:style>
  <w:style w:type="paragraph" w:customStyle="1" w:styleId="NDISSubsubparagraph">
    <w:name w:val="NDIS Subsubparagraph"/>
    <w:basedOn w:val="NDISParagraph"/>
    <w:rsid w:val="00777522"/>
    <w:pPr>
      <w:numPr>
        <w:ilvl w:val="7"/>
      </w:numPr>
    </w:pPr>
  </w:style>
  <w:style w:type="paragraph" w:customStyle="1" w:styleId="SDARules">
    <w:name w:val="SDA Rules"/>
    <w:basedOn w:val="Normal"/>
    <w:qFormat/>
    <w:rsid w:val="00E8598E"/>
    <w:pPr>
      <w:spacing w:after="360" w:line="288" w:lineRule="exact"/>
    </w:pPr>
    <w:rPr>
      <w:rFonts w:ascii="Arial" w:eastAsia="Helvetica Neue" w:hAnsi="Arial" w:cs="Helvetica Neue"/>
      <w:color w:val="CF1F5D"/>
      <w:sz w:val="20"/>
      <w:szCs w:val="20"/>
      <w:lang w:val="en-US" w:eastAsia="en-US"/>
    </w:rPr>
  </w:style>
  <w:style w:type="paragraph" w:customStyle="1" w:styleId="TextBox">
    <w:name w:val="Text Box"/>
    <w:basedOn w:val="Normal"/>
    <w:autoRedefine/>
    <w:qFormat/>
    <w:rsid w:val="00945C62"/>
    <w:pPr>
      <w:pBdr>
        <w:top w:val="single" w:sz="8" w:space="1" w:color="00B0F0"/>
        <w:left w:val="single" w:sz="8" w:space="4" w:color="00B0F0"/>
        <w:bottom w:val="single" w:sz="8" w:space="1" w:color="00B0F0"/>
        <w:right w:val="single" w:sz="8" w:space="4" w:color="00B0F0"/>
      </w:pBdr>
      <w:spacing w:line="288" w:lineRule="auto"/>
    </w:pPr>
    <w:rPr>
      <w:rFonts w:ascii="Arial" w:eastAsia="Helvetica Neue" w:hAnsi="Arial" w:cs="Arial"/>
      <w:color w:val="000000" w:themeColor="text1"/>
      <w:lang w:val="en-US" w:eastAsia="en-US"/>
    </w:rPr>
  </w:style>
  <w:style w:type="paragraph" w:customStyle="1" w:styleId="ndissubsection0">
    <w:name w:val="ndissubsection"/>
    <w:basedOn w:val="Normal"/>
    <w:rsid w:val="00004338"/>
    <w:pPr>
      <w:spacing w:before="100" w:beforeAutospacing="1" w:after="100" w:afterAutospacing="1"/>
    </w:pPr>
    <w:rPr>
      <w:rFonts w:ascii="Times" w:eastAsia="Helvetica Neue" w:hAnsi="Times" w:cs="Helvetica Neue"/>
      <w:sz w:val="20"/>
      <w:szCs w:val="20"/>
      <w:lang w:eastAsia="en-US"/>
    </w:rPr>
  </w:style>
  <w:style w:type="paragraph" w:customStyle="1" w:styleId="ndisparagraph0">
    <w:name w:val="ndisparagraph"/>
    <w:basedOn w:val="Normal"/>
    <w:rsid w:val="00004338"/>
    <w:pPr>
      <w:spacing w:before="100" w:beforeAutospacing="1" w:after="100" w:afterAutospacing="1"/>
    </w:pPr>
    <w:rPr>
      <w:rFonts w:ascii="Times" w:eastAsia="Helvetica Neue" w:hAnsi="Times" w:cs="Helvetica Neue"/>
      <w:sz w:val="20"/>
      <w:szCs w:val="20"/>
      <w:lang w:eastAsia="en-US"/>
    </w:rPr>
  </w:style>
  <w:style w:type="character" w:customStyle="1" w:styleId="Heading5Char">
    <w:name w:val="Heading 5 Char"/>
    <w:basedOn w:val="DefaultParagraphFont"/>
    <w:link w:val="Heading5"/>
    <w:uiPriority w:val="9"/>
    <w:semiHidden/>
    <w:rsid w:val="00C411E0"/>
    <w:rPr>
      <w:rFonts w:ascii="Helvetica Neue" w:eastAsia="Helvetica Neue" w:hAnsi="Helvetica Neue" w:cs="Helvetica Neue"/>
      <w:b/>
      <w:sz w:val="22"/>
      <w:szCs w:val="22"/>
    </w:rPr>
  </w:style>
  <w:style w:type="character" w:customStyle="1" w:styleId="Heading6Char">
    <w:name w:val="Heading 6 Char"/>
    <w:basedOn w:val="DefaultParagraphFont"/>
    <w:link w:val="Heading6"/>
    <w:uiPriority w:val="9"/>
    <w:semiHidden/>
    <w:rsid w:val="00C411E0"/>
    <w:rPr>
      <w:rFonts w:ascii="Helvetica Neue" w:eastAsia="Helvetica Neue" w:hAnsi="Helvetica Neue" w:cs="Helvetica Neue"/>
      <w:b/>
      <w:sz w:val="20"/>
      <w:szCs w:val="20"/>
    </w:rPr>
  </w:style>
  <w:style w:type="paragraph" w:customStyle="1" w:styleId="example">
    <w:name w:val="example"/>
    <w:basedOn w:val="Subtitle"/>
    <w:autoRedefine/>
    <w:qFormat/>
    <w:rsid w:val="00B8313F"/>
    <w:pPr>
      <w:pBdr>
        <w:top w:val="single" w:sz="4" w:space="10" w:color="00B0F0"/>
        <w:left w:val="single" w:sz="4" w:space="10" w:color="00B0F0"/>
        <w:bottom w:val="single" w:sz="4" w:space="10" w:color="00B0F0"/>
        <w:right w:val="single" w:sz="4" w:space="10" w:color="00B0F0"/>
      </w:pBdr>
      <w:shd w:val="clear" w:color="auto" w:fill="C6D9F1" w:themeFill="text2" w:themeFillTint="33"/>
    </w:pPr>
    <w:rPr>
      <w:iCs/>
    </w:rPr>
  </w:style>
  <w:style w:type="character" w:styleId="UnresolvedMention">
    <w:name w:val="Unresolved Mention"/>
    <w:basedOn w:val="DefaultParagraphFont"/>
    <w:uiPriority w:val="99"/>
    <w:semiHidden/>
    <w:unhideWhenUsed/>
    <w:rsid w:val="006A4528"/>
    <w:rPr>
      <w:color w:val="605E5C"/>
      <w:shd w:val="clear" w:color="auto" w:fill="E1DFDD"/>
    </w:rPr>
  </w:style>
  <w:style w:type="paragraph" w:styleId="Revision">
    <w:name w:val="Revision"/>
    <w:hidden/>
    <w:uiPriority w:val="99"/>
    <w:semiHidden/>
    <w:rsid w:val="00E34744"/>
  </w:style>
  <w:style w:type="paragraph" w:customStyle="1" w:styleId="acthead5">
    <w:name w:val="acthead5"/>
    <w:basedOn w:val="Normal"/>
    <w:rsid w:val="00E34744"/>
    <w:pPr>
      <w:spacing w:before="100" w:beforeAutospacing="1" w:after="100" w:afterAutospacing="1"/>
    </w:pPr>
    <w:rPr>
      <w:lang w:eastAsia="en-US"/>
    </w:rPr>
  </w:style>
  <w:style w:type="character" w:customStyle="1" w:styleId="charsectno">
    <w:name w:val="charsectno"/>
    <w:basedOn w:val="DefaultParagraphFont"/>
    <w:rsid w:val="00E34744"/>
  </w:style>
  <w:style w:type="paragraph" w:customStyle="1" w:styleId="subsection">
    <w:name w:val="subsection"/>
    <w:basedOn w:val="Normal"/>
    <w:rsid w:val="00E34744"/>
    <w:pPr>
      <w:spacing w:before="100" w:beforeAutospacing="1" w:after="100" w:afterAutospacing="1"/>
    </w:pPr>
    <w:rPr>
      <w:lang w:eastAsia="en-US"/>
    </w:rPr>
  </w:style>
  <w:style w:type="paragraph" w:customStyle="1" w:styleId="Default">
    <w:name w:val="Default"/>
    <w:rsid w:val="00D85E18"/>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D66267"/>
  </w:style>
  <w:style w:type="paragraph" w:customStyle="1" w:styleId="ndissubparagraph0">
    <w:name w:val="ndissubparagraph"/>
    <w:basedOn w:val="Normal"/>
    <w:rsid w:val="00D66267"/>
    <w:pPr>
      <w:spacing w:before="100" w:beforeAutospacing="1" w:after="100" w:afterAutospacing="1"/>
    </w:pPr>
    <w:rPr>
      <w:lang w:eastAsia="en-US"/>
    </w:rPr>
  </w:style>
  <w:style w:type="paragraph" w:customStyle="1" w:styleId="ndissubheading">
    <w:name w:val="ndissubheading"/>
    <w:basedOn w:val="Normal"/>
    <w:rsid w:val="00D66267"/>
    <w:pPr>
      <w:spacing w:before="100" w:beforeAutospacing="1" w:after="100" w:afterAutospacing="1"/>
    </w:pPr>
    <w:rPr>
      <w:lang w:eastAsia="en-US"/>
    </w:rPr>
  </w:style>
  <w:style w:type="paragraph" w:styleId="TOC1">
    <w:name w:val="toc 1"/>
    <w:basedOn w:val="Normal"/>
    <w:next w:val="Normal"/>
    <w:autoRedefine/>
    <w:uiPriority w:val="39"/>
    <w:unhideWhenUsed/>
    <w:rsid w:val="005F0AA8"/>
    <w:pPr>
      <w:spacing w:after="100" w:line="360" w:lineRule="auto"/>
    </w:pPr>
    <w:rPr>
      <w:rFonts w:ascii="Helvetica Neue" w:eastAsia="Helvetica Neue" w:hAnsi="Helvetica Neue" w:cs="Helvetica Neue"/>
      <w:lang w:val="en-US" w:eastAsia="en-US"/>
    </w:rPr>
  </w:style>
  <w:style w:type="paragraph" w:styleId="TOC2">
    <w:name w:val="toc 2"/>
    <w:basedOn w:val="Normal"/>
    <w:next w:val="Normal"/>
    <w:autoRedefine/>
    <w:uiPriority w:val="39"/>
    <w:unhideWhenUsed/>
    <w:rsid w:val="005F0AA8"/>
    <w:pPr>
      <w:spacing w:after="100" w:line="360" w:lineRule="auto"/>
      <w:ind w:left="240"/>
    </w:pPr>
    <w:rPr>
      <w:rFonts w:ascii="Helvetica Neue" w:eastAsia="Helvetica Neue" w:hAnsi="Helvetica Neue" w:cs="Helvetica Neue"/>
      <w:lang w:val="en-US" w:eastAsia="en-US"/>
    </w:rPr>
  </w:style>
  <w:style w:type="character" w:customStyle="1" w:styleId="Italic">
    <w:name w:val="Italic"/>
    <w:basedOn w:val="DefaultParagraphFont"/>
    <w:uiPriority w:val="1"/>
    <w:qFormat/>
    <w:rsid w:val="005F3C9C"/>
    <w:rPr>
      <w:i/>
    </w:rPr>
  </w:style>
  <w:style w:type="paragraph" w:customStyle="1" w:styleId="paragraph">
    <w:name w:val="paragraph"/>
    <w:basedOn w:val="Normal"/>
    <w:rsid w:val="001A2827"/>
    <w:pPr>
      <w:spacing w:before="100" w:beforeAutospacing="1" w:after="100" w:afterAutospacing="1"/>
    </w:pPr>
  </w:style>
  <w:style w:type="paragraph" w:customStyle="1" w:styleId="paragraphsub">
    <w:name w:val="paragraphsub"/>
    <w:basedOn w:val="Normal"/>
    <w:rsid w:val="001A2827"/>
    <w:pPr>
      <w:spacing w:before="100" w:beforeAutospacing="1" w:after="100" w:afterAutospacing="1"/>
    </w:pPr>
  </w:style>
  <w:style w:type="paragraph" w:styleId="TOC5">
    <w:name w:val="toc 5"/>
    <w:basedOn w:val="Normal"/>
    <w:next w:val="Normal"/>
    <w:autoRedefine/>
    <w:uiPriority w:val="39"/>
    <w:semiHidden/>
    <w:unhideWhenUsed/>
    <w:rsid w:val="00D00825"/>
    <w:pPr>
      <w:spacing w:after="100"/>
      <w:ind w:left="960"/>
    </w:pPr>
  </w:style>
  <w:style w:type="paragraph" w:styleId="TOC3">
    <w:name w:val="toc 3"/>
    <w:basedOn w:val="Normal"/>
    <w:next w:val="Normal"/>
    <w:autoRedefine/>
    <w:uiPriority w:val="39"/>
    <w:semiHidden/>
    <w:unhideWhenUsed/>
    <w:rsid w:val="00D00825"/>
    <w:pPr>
      <w:spacing w:after="100"/>
      <w:ind w:left="480"/>
    </w:pPr>
  </w:style>
  <w:style w:type="paragraph" w:styleId="TOC4">
    <w:name w:val="toc 4"/>
    <w:basedOn w:val="Normal"/>
    <w:next w:val="Normal"/>
    <w:autoRedefine/>
    <w:uiPriority w:val="39"/>
    <w:semiHidden/>
    <w:unhideWhenUsed/>
    <w:rsid w:val="00D00825"/>
    <w:pPr>
      <w:spacing w:after="100"/>
      <w:ind w:left="720"/>
    </w:pPr>
  </w:style>
  <w:style w:type="paragraph" w:styleId="TOC6">
    <w:name w:val="toc 6"/>
    <w:basedOn w:val="Normal"/>
    <w:next w:val="Normal"/>
    <w:autoRedefine/>
    <w:uiPriority w:val="39"/>
    <w:semiHidden/>
    <w:unhideWhenUsed/>
    <w:rsid w:val="00D00825"/>
    <w:pPr>
      <w:spacing w:after="100"/>
      <w:ind w:left="1200"/>
    </w:pPr>
  </w:style>
  <w:style w:type="paragraph" w:styleId="TOC9">
    <w:name w:val="toc 9"/>
    <w:basedOn w:val="Normal"/>
    <w:next w:val="Normal"/>
    <w:autoRedefine/>
    <w:uiPriority w:val="39"/>
    <w:semiHidden/>
    <w:unhideWhenUsed/>
    <w:rsid w:val="00D00825"/>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913">
      <w:bodyDiv w:val="1"/>
      <w:marLeft w:val="0"/>
      <w:marRight w:val="0"/>
      <w:marTop w:val="0"/>
      <w:marBottom w:val="0"/>
      <w:divBdr>
        <w:top w:val="none" w:sz="0" w:space="0" w:color="auto"/>
        <w:left w:val="none" w:sz="0" w:space="0" w:color="auto"/>
        <w:bottom w:val="none" w:sz="0" w:space="0" w:color="auto"/>
        <w:right w:val="none" w:sz="0" w:space="0" w:color="auto"/>
      </w:divBdr>
    </w:div>
    <w:div w:id="44069873">
      <w:bodyDiv w:val="1"/>
      <w:marLeft w:val="0"/>
      <w:marRight w:val="0"/>
      <w:marTop w:val="0"/>
      <w:marBottom w:val="0"/>
      <w:divBdr>
        <w:top w:val="none" w:sz="0" w:space="0" w:color="auto"/>
        <w:left w:val="none" w:sz="0" w:space="0" w:color="auto"/>
        <w:bottom w:val="none" w:sz="0" w:space="0" w:color="auto"/>
        <w:right w:val="none" w:sz="0" w:space="0" w:color="auto"/>
      </w:divBdr>
    </w:div>
    <w:div w:id="163281055">
      <w:bodyDiv w:val="1"/>
      <w:marLeft w:val="0"/>
      <w:marRight w:val="0"/>
      <w:marTop w:val="0"/>
      <w:marBottom w:val="0"/>
      <w:divBdr>
        <w:top w:val="none" w:sz="0" w:space="0" w:color="auto"/>
        <w:left w:val="none" w:sz="0" w:space="0" w:color="auto"/>
        <w:bottom w:val="none" w:sz="0" w:space="0" w:color="auto"/>
        <w:right w:val="none" w:sz="0" w:space="0" w:color="auto"/>
      </w:divBdr>
      <w:divsChild>
        <w:div w:id="260721477">
          <w:marLeft w:val="0"/>
          <w:marRight w:val="0"/>
          <w:marTop w:val="0"/>
          <w:marBottom w:val="0"/>
          <w:divBdr>
            <w:top w:val="none" w:sz="0" w:space="0" w:color="auto"/>
            <w:left w:val="none" w:sz="0" w:space="0" w:color="auto"/>
            <w:bottom w:val="none" w:sz="0" w:space="0" w:color="auto"/>
            <w:right w:val="none" w:sz="0" w:space="0" w:color="auto"/>
          </w:divBdr>
          <w:divsChild>
            <w:div w:id="1391533025">
              <w:marLeft w:val="0"/>
              <w:marRight w:val="0"/>
              <w:marTop w:val="0"/>
              <w:marBottom w:val="0"/>
              <w:divBdr>
                <w:top w:val="none" w:sz="0" w:space="0" w:color="auto"/>
                <w:left w:val="none" w:sz="0" w:space="0" w:color="auto"/>
                <w:bottom w:val="none" w:sz="0" w:space="0" w:color="auto"/>
                <w:right w:val="none" w:sz="0" w:space="0" w:color="auto"/>
              </w:divBdr>
              <w:divsChild>
                <w:div w:id="1248810509">
                  <w:marLeft w:val="0"/>
                  <w:marRight w:val="0"/>
                  <w:marTop w:val="1200"/>
                  <w:marBottom w:val="0"/>
                  <w:divBdr>
                    <w:top w:val="none" w:sz="0" w:space="0" w:color="auto"/>
                    <w:left w:val="none" w:sz="0" w:space="0" w:color="auto"/>
                    <w:bottom w:val="none" w:sz="0" w:space="0" w:color="auto"/>
                    <w:right w:val="none" w:sz="0" w:space="0" w:color="auto"/>
                  </w:divBdr>
                  <w:divsChild>
                    <w:div w:id="1842159363">
                      <w:marLeft w:val="0"/>
                      <w:marRight w:val="0"/>
                      <w:marTop w:val="0"/>
                      <w:marBottom w:val="0"/>
                      <w:divBdr>
                        <w:top w:val="none" w:sz="0" w:space="0" w:color="auto"/>
                        <w:left w:val="none" w:sz="0" w:space="0" w:color="auto"/>
                        <w:bottom w:val="none" w:sz="0" w:space="0" w:color="auto"/>
                        <w:right w:val="none" w:sz="0" w:space="0" w:color="auto"/>
                      </w:divBdr>
                      <w:divsChild>
                        <w:div w:id="1002273280">
                          <w:marLeft w:val="0"/>
                          <w:marRight w:val="0"/>
                          <w:marTop w:val="0"/>
                          <w:marBottom w:val="150"/>
                          <w:divBdr>
                            <w:top w:val="none" w:sz="0" w:space="0" w:color="auto"/>
                            <w:left w:val="none" w:sz="0" w:space="0" w:color="auto"/>
                            <w:bottom w:val="none" w:sz="0" w:space="0" w:color="auto"/>
                            <w:right w:val="none" w:sz="0" w:space="0" w:color="auto"/>
                          </w:divBdr>
                          <w:divsChild>
                            <w:div w:id="1340231414">
                              <w:marLeft w:val="0"/>
                              <w:marRight w:val="0"/>
                              <w:marTop w:val="0"/>
                              <w:marBottom w:val="0"/>
                              <w:divBdr>
                                <w:top w:val="none" w:sz="0" w:space="0" w:color="auto"/>
                                <w:left w:val="none" w:sz="0" w:space="0" w:color="auto"/>
                                <w:bottom w:val="none" w:sz="0" w:space="0" w:color="auto"/>
                                <w:right w:val="none" w:sz="0" w:space="0" w:color="auto"/>
                              </w:divBdr>
                            </w:div>
                            <w:div w:id="12837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81103">
          <w:marLeft w:val="0"/>
          <w:marRight w:val="0"/>
          <w:marTop w:val="300"/>
          <w:marBottom w:val="300"/>
          <w:divBdr>
            <w:top w:val="none" w:sz="0" w:space="0" w:color="auto"/>
            <w:left w:val="none" w:sz="0" w:space="0" w:color="auto"/>
            <w:bottom w:val="none" w:sz="0" w:space="0" w:color="auto"/>
            <w:right w:val="none" w:sz="0" w:space="0" w:color="auto"/>
          </w:divBdr>
          <w:divsChild>
            <w:div w:id="1088966632">
              <w:marLeft w:val="0"/>
              <w:marRight w:val="0"/>
              <w:marTop w:val="0"/>
              <w:marBottom w:val="0"/>
              <w:divBdr>
                <w:top w:val="none" w:sz="0" w:space="0" w:color="auto"/>
                <w:left w:val="none" w:sz="0" w:space="0" w:color="auto"/>
                <w:bottom w:val="none" w:sz="0" w:space="0" w:color="auto"/>
                <w:right w:val="none" w:sz="0" w:space="0" w:color="auto"/>
              </w:divBdr>
              <w:divsChild>
                <w:div w:id="1250315588">
                  <w:marLeft w:val="0"/>
                  <w:marRight w:val="0"/>
                  <w:marTop w:val="0"/>
                  <w:marBottom w:val="0"/>
                  <w:divBdr>
                    <w:top w:val="none" w:sz="0" w:space="0" w:color="auto"/>
                    <w:left w:val="none" w:sz="0" w:space="0" w:color="auto"/>
                    <w:bottom w:val="none" w:sz="0" w:space="0" w:color="auto"/>
                    <w:right w:val="none" w:sz="0" w:space="0" w:color="auto"/>
                  </w:divBdr>
                  <w:divsChild>
                    <w:div w:id="1013799677">
                      <w:marLeft w:val="0"/>
                      <w:marRight w:val="0"/>
                      <w:marTop w:val="0"/>
                      <w:marBottom w:val="0"/>
                      <w:divBdr>
                        <w:top w:val="none" w:sz="0" w:space="0" w:color="auto"/>
                        <w:left w:val="none" w:sz="0" w:space="0" w:color="auto"/>
                        <w:bottom w:val="none" w:sz="0" w:space="0" w:color="auto"/>
                        <w:right w:val="none" w:sz="0" w:space="0" w:color="auto"/>
                      </w:divBdr>
                      <w:divsChild>
                        <w:div w:id="2130120753">
                          <w:marLeft w:val="0"/>
                          <w:marRight w:val="0"/>
                          <w:marTop w:val="0"/>
                          <w:marBottom w:val="0"/>
                          <w:divBdr>
                            <w:top w:val="none" w:sz="0" w:space="0" w:color="auto"/>
                            <w:left w:val="none" w:sz="0" w:space="0" w:color="auto"/>
                            <w:bottom w:val="none" w:sz="0" w:space="0" w:color="auto"/>
                            <w:right w:val="none" w:sz="0" w:space="0" w:color="auto"/>
                          </w:divBdr>
                          <w:divsChild>
                            <w:div w:id="766655565">
                              <w:marLeft w:val="0"/>
                              <w:marRight w:val="0"/>
                              <w:marTop w:val="0"/>
                              <w:marBottom w:val="0"/>
                              <w:divBdr>
                                <w:top w:val="none" w:sz="0" w:space="0" w:color="auto"/>
                                <w:left w:val="none" w:sz="0" w:space="0" w:color="auto"/>
                                <w:bottom w:val="none" w:sz="0" w:space="0" w:color="auto"/>
                                <w:right w:val="none" w:sz="0" w:space="0" w:color="auto"/>
                              </w:divBdr>
                              <w:divsChild>
                                <w:div w:id="266230288">
                                  <w:marLeft w:val="0"/>
                                  <w:marRight w:val="0"/>
                                  <w:marTop w:val="0"/>
                                  <w:marBottom w:val="0"/>
                                  <w:divBdr>
                                    <w:top w:val="none" w:sz="0" w:space="0" w:color="auto"/>
                                    <w:left w:val="none" w:sz="0" w:space="0" w:color="auto"/>
                                    <w:bottom w:val="none" w:sz="0" w:space="0" w:color="auto"/>
                                    <w:right w:val="none" w:sz="0" w:space="0" w:color="auto"/>
                                  </w:divBdr>
                                  <w:divsChild>
                                    <w:div w:id="678701269">
                                      <w:marLeft w:val="0"/>
                                      <w:marRight w:val="0"/>
                                      <w:marTop w:val="0"/>
                                      <w:marBottom w:val="0"/>
                                      <w:divBdr>
                                        <w:top w:val="none" w:sz="0" w:space="0" w:color="auto"/>
                                        <w:left w:val="none" w:sz="0" w:space="0" w:color="auto"/>
                                        <w:bottom w:val="none" w:sz="0" w:space="0" w:color="auto"/>
                                        <w:right w:val="none" w:sz="0" w:space="0" w:color="auto"/>
                                      </w:divBdr>
                                      <w:divsChild>
                                        <w:div w:id="685210232">
                                          <w:marLeft w:val="0"/>
                                          <w:marRight w:val="397"/>
                                          <w:marTop w:val="0"/>
                                          <w:marBottom w:val="0"/>
                                          <w:divBdr>
                                            <w:top w:val="single" w:sz="8" w:space="1" w:color="auto"/>
                                            <w:left w:val="none" w:sz="0" w:space="0" w:color="auto"/>
                                            <w:bottom w:val="none" w:sz="0" w:space="0" w:color="auto"/>
                                            <w:right w:val="none" w:sz="0" w:space="0" w:color="auto"/>
                                          </w:divBdr>
                                        </w:div>
                                        <w:div w:id="1973174980">
                                          <w:marLeft w:val="0"/>
                                          <w:marRight w:val="397"/>
                                          <w:marTop w:val="0"/>
                                          <w:marBottom w:val="0"/>
                                          <w:divBdr>
                                            <w:top w:val="none" w:sz="0" w:space="0" w:color="auto"/>
                                            <w:left w:val="none" w:sz="0" w:space="0" w:color="auto"/>
                                            <w:bottom w:val="single" w:sz="8" w:space="12" w:color="auto"/>
                                            <w:right w:val="none" w:sz="0" w:space="0" w:color="auto"/>
                                          </w:divBdr>
                                        </w:div>
                                        <w:div w:id="545331923">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 w:id="167523621">
      <w:bodyDiv w:val="1"/>
      <w:marLeft w:val="0"/>
      <w:marRight w:val="0"/>
      <w:marTop w:val="0"/>
      <w:marBottom w:val="0"/>
      <w:divBdr>
        <w:top w:val="none" w:sz="0" w:space="0" w:color="auto"/>
        <w:left w:val="none" w:sz="0" w:space="0" w:color="auto"/>
        <w:bottom w:val="none" w:sz="0" w:space="0" w:color="auto"/>
        <w:right w:val="none" w:sz="0" w:space="0" w:color="auto"/>
      </w:divBdr>
      <w:divsChild>
        <w:div w:id="2093162456">
          <w:marLeft w:val="0"/>
          <w:marRight w:val="0"/>
          <w:marTop w:val="0"/>
          <w:marBottom w:val="0"/>
          <w:divBdr>
            <w:top w:val="none" w:sz="0" w:space="0" w:color="auto"/>
            <w:left w:val="none" w:sz="0" w:space="0" w:color="auto"/>
            <w:bottom w:val="none" w:sz="0" w:space="0" w:color="auto"/>
            <w:right w:val="none" w:sz="0" w:space="0" w:color="auto"/>
          </w:divBdr>
          <w:divsChild>
            <w:div w:id="949314347">
              <w:marLeft w:val="0"/>
              <w:marRight w:val="0"/>
              <w:marTop w:val="0"/>
              <w:marBottom w:val="0"/>
              <w:divBdr>
                <w:top w:val="none" w:sz="0" w:space="0" w:color="auto"/>
                <w:left w:val="none" w:sz="0" w:space="0" w:color="auto"/>
                <w:bottom w:val="none" w:sz="0" w:space="0" w:color="auto"/>
                <w:right w:val="none" w:sz="0" w:space="0" w:color="auto"/>
              </w:divBdr>
              <w:divsChild>
                <w:div w:id="1967353405">
                  <w:marLeft w:val="0"/>
                  <w:marRight w:val="0"/>
                  <w:marTop w:val="1200"/>
                  <w:marBottom w:val="0"/>
                  <w:divBdr>
                    <w:top w:val="none" w:sz="0" w:space="0" w:color="auto"/>
                    <w:left w:val="none" w:sz="0" w:space="0" w:color="auto"/>
                    <w:bottom w:val="none" w:sz="0" w:space="0" w:color="auto"/>
                    <w:right w:val="none" w:sz="0" w:space="0" w:color="auto"/>
                  </w:divBdr>
                  <w:divsChild>
                    <w:div w:id="696735446">
                      <w:marLeft w:val="0"/>
                      <w:marRight w:val="0"/>
                      <w:marTop w:val="0"/>
                      <w:marBottom w:val="0"/>
                      <w:divBdr>
                        <w:top w:val="none" w:sz="0" w:space="0" w:color="auto"/>
                        <w:left w:val="none" w:sz="0" w:space="0" w:color="auto"/>
                        <w:bottom w:val="none" w:sz="0" w:space="0" w:color="auto"/>
                        <w:right w:val="none" w:sz="0" w:space="0" w:color="auto"/>
                      </w:divBdr>
                      <w:divsChild>
                        <w:div w:id="1558661710">
                          <w:marLeft w:val="0"/>
                          <w:marRight w:val="0"/>
                          <w:marTop w:val="0"/>
                          <w:marBottom w:val="150"/>
                          <w:divBdr>
                            <w:top w:val="none" w:sz="0" w:space="0" w:color="auto"/>
                            <w:left w:val="none" w:sz="0" w:space="0" w:color="auto"/>
                            <w:bottom w:val="none" w:sz="0" w:space="0" w:color="auto"/>
                            <w:right w:val="none" w:sz="0" w:space="0" w:color="auto"/>
                          </w:divBdr>
                          <w:divsChild>
                            <w:div w:id="1666350461">
                              <w:marLeft w:val="0"/>
                              <w:marRight w:val="0"/>
                              <w:marTop w:val="0"/>
                              <w:marBottom w:val="0"/>
                              <w:divBdr>
                                <w:top w:val="none" w:sz="0" w:space="0" w:color="auto"/>
                                <w:left w:val="none" w:sz="0" w:space="0" w:color="auto"/>
                                <w:bottom w:val="none" w:sz="0" w:space="0" w:color="auto"/>
                                <w:right w:val="none" w:sz="0" w:space="0" w:color="auto"/>
                              </w:divBdr>
                            </w:div>
                            <w:div w:id="16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1631">
          <w:marLeft w:val="0"/>
          <w:marRight w:val="0"/>
          <w:marTop w:val="300"/>
          <w:marBottom w:val="300"/>
          <w:divBdr>
            <w:top w:val="none" w:sz="0" w:space="0" w:color="auto"/>
            <w:left w:val="none" w:sz="0" w:space="0" w:color="auto"/>
            <w:bottom w:val="none" w:sz="0" w:space="0" w:color="auto"/>
            <w:right w:val="none" w:sz="0" w:space="0" w:color="auto"/>
          </w:divBdr>
          <w:divsChild>
            <w:div w:id="1655833426">
              <w:marLeft w:val="0"/>
              <w:marRight w:val="0"/>
              <w:marTop w:val="0"/>
              <w:marBottom w:val="0"/>
              <w:divBdr>
                <w:top w:val="none" w:sz="0" w:space="0" w:color="auto"/>
                <w:left w:val="none" w:sz="0" w:space="0" w:color="auto"/>
                <w:bottom w:val="none" w:sz="0" w:space="0" w:color="auto"/>
                <w:right w:val="none" w:sz="0" w:space="0" w:color="auto"/>
              </w:divBdr>
              <w:divsChild>
                <w:div w:id="680820110">
                  <w:marLeft w:val="0"/>
                  <w:marRight w:val="0"/>
                  <w:marTop w:val="0"/>
                  <w:marBottom w:val="0"/>
                  <w:divBdr>
                    <w:top w:val="none" w:sz="0" w:space="0" w:color="auto"/>
                    <w:left w:val="none" w:sz="0" w:space="0" w:color="auto"/>
                    <w:bottom w:val="none" w:sz="0" w:space="0" w:color="auto"/>
                    <w:right w:val="none" w:sz="0" w:space="0" w:color="auto"/>
                  </w:divBdr>
                  <w:divsChild>
                    <w:div w:id="2064595953">
                      <w:marLeft w:val="0"/>
                      <w:marRight w:val="0"/>
                      <w:marTop w:val="0"/>
                      <w:marBottom w:val="0"/>
                      <w:divBdr>
                        <w:top w:val="none" w:sz="0" w:space="0" w:color="auto"/>
                        <w:left w:val="none" w:sz="0" w:space="0" w:color="auto"/>
                        <w:bottom w:val="none" w:sz="0" w:space="0" w:color="auto"/>
                        <w:right w:val="none" w:sz="0" w:space="0" w:color="auto"/>
                      </w:divBdr>
                      <w:divsChild>
                        <w:div w:id="307824193">
                          <w:marLeft w:val="0"/>
                          <w:marRight w:val="0"/>
                          <w:marTop w:val="0"/>
                          <w:marBottom w:val="0"/>
                          <w:divBdr>
                            <w:top w:val="none" w:sz="0" w:space="0" w:color="auto"/>
                            <w:left w:val="none" w:sz="0" w:space="0" w:color="auto"/>
                            <w:bottom w:val="none" w:sz="0" w:space="0" w:color="auto"/>
                            <w:right w:val="none" w:sz="0" w:space="0" w:color="auto"/>
                          </w:divBdr>
                          <w:divsChild>
                            <w:div w:id="1189299105">
                              <w:marLeft w:val="0"/>
                              <w:marRight w:val="0"/>
                              <w:marTop w:val="0"/>
                              <w:marBottom w:val="0"/>
                              <w:divBdr>
                                <w:top w:val="none" w:sz="0" w:space="0" w:color="auto"/>
                                <w:left w:val="none" w:sz="0" w:space="0" w:color="auto"/>
                                <w:bottom w:val="none" w:sz="0" w:space="0" w:color="auto"/>
                                <w:right w:val="none" w:sz="0" w:space="0" w:color="auto"/>
                              </w:divBdr>
                              <w:divsChild>
                                <w:div w:id="1760830605">
                                  <w:marLeft w:val="0"/>
                                  <w:marRight w:val="0"/>
                                  <w:marTop w:val="0"/>
                                  <w:marBottom w:val="0"/>
                                  <w:divBdr>
                                    <w:top w:val="none" w:sz="0" w:space="0" w:color="auto"/>
                                    <w:left w:val="none" w:sz="0" w:space="0" w:color="auto"/>
                                    <w:bottom w:val="none" w:sz="0" w:space="0" w:color="auto"/>
                                    <w:right w:val="none" w:sz="0" w:space="0" w:color="auto"/>
                                  </w:divBdr>
                                  <w:divsChild>
                                    <w:div w:id="1876963137">
                                      <w:marLeft w:val="0"/>
                                      <w:marRight w:val="0"/>
                                      <w:marTop w:val="0"/>
                                      <w:marBottom w:val="0"/>
                                      <w:divBdr>
                                        <w:top w:val="none" w:sz="0" w:space="0" w:color="auto"/>
                                        <w:left w:val="none" w:sz="0" w:space="0" w:color="auto"/>
                                        <w:bottom w:val="none" w:sz="0" w:space="0" w:color="auto"/>
                                        <w:right w:val="none" w:sz="0" w:space="0" w:color="auto"/>
                                      </w:divBdr>
                                      <w:divsChild>
                                        <w:div w:id="1109466790">
                                          <w:marLeft w:val="0"/>
                                          <w:marRight w:val="397"/>
                                          <w:marTop w:val="0"/>
                                          <w:marBottom w:val="0"/>
                                          <w:divBdr>
                                            <w:top w:val="single" w:sz="8" w:space="1" w:color="auto"/>
                                            <w:left w:val="none" w:sz="0" w:space="0" w:color="auto"/>
                                            <w:bottom w:val="none" w:sz="0" w:space="0" w:color="auto"/>
                                            <w:right w:val="none" w:sz="0" w:space="0" w:color="auto"/>
                                          </w:divBdr>
                                        </w:div>
                                        <w:div w:id="1486167922">
                                          <w:marLeft w:val="0"/>
                                          <w:marRight w:val="397"/>
                                          <w:marTop w:val="0"/>
                                          <w:marBottom w:val="0"/>
                                          <w:divBdr>
                                            <w:top w:val="none" w:sz="0" w:space="0" w:color="auto"/>
                                            <w:left w:val="none" w:sz="0" w:space="0" w:color="auto"/>
                                            <w:bottom w:val="single" w:sz="8" w:space="12" w:color="auto"/>
                                            <w:right w:val="none" w:sz="0" w:space="0" w:color="auto"/>
                                          </w:divBdr>
                                        </w:div>
                                        <w:div w:id="711854687">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 w:id="371006949">
      <w:bodyDiv w:val="1"/>
      <w:marLeft w:val="0"/>
      <w:marRight w:val="0"/>
      <w:marTop w:val="0"/>
      <w:marBottom w:val="0"/>
      <w:divBdr>
        <w:top w:val="none" w:sz="0" w:space="0" w:color="auto"/>
        <w:left w:val="none" w:sz="0" w:space="0" w:color="auto"/>
        <w:bottom w:val="none" w:sz="0" w:space="0" w:color="auto"/>
        <w:right w:val="none" w:sz="0" w:space="0" w:color="auto"/>
      </w:divBdr>
    </w:div>
    <w:div w:id="379593806">
      <w:bodyDiv w:val="1"/>
      <w:marLeft w:val="0"/>
      <w:marRight w:val="0"/>
      <w:marTop w:val="0"/>
      <w:marBottom w:val="0"/>
      <w:divBdr>
        <w:top w:val="none" w:sz="0" w:space="0" w:color="auto"/>
        <w:left w:val="none" w:sz="0" w:space="0" w:color="auto"/>
        <w:bottom w:val="none" w:sz="0" w:space="0" w:color="auto"/>
        <w:right w:val="none" w:sz="0" w:space="0" w:color="auto"/>
      </w:divBdr>
    </w:div>
    <w:div w:id="512695659">
      <w:bodyDiv w:val="1"/>
      <w:marLeft w:val="0"/>
      <w:marRight w:val="0"/>
      <w:marTop w:val="0"/>
      <w:marBottom w:val="0"/>
      <w:divBdr>
        <w:top w:val="none" w:sz="0" w:space="0" w:color="auto"/>
        <w:left w:val="none" w:sz="0" w:space="0" w:color="auto"/>
        <w:bottom w:val="none" w:sz="0" w:space="0" w:color="auto"/>
        <w:right w:val="none" w:sz="0" w:space="0" w:color="auto"/>
      </w:divBdr>
    </w:div>
    <w:div w:id="652032050">
      <w:bodyDiv w:val="1"/>
      <w:marLeft w:val="0"/>
      <w:marRight w:val="0"/>
      <w:marTop w:val="0"/>
      <w:marBottom w:val="0"/>
      <w:divBdr>
        <w:top w:val="none" w:sz="0" w:space="0" w:color="auto"/>
        <w:left w:val="none" w:sz="0" w:space="0" w:color="auto"/>
        <w:bottom w:val="none" w:sz="0" w:space="0" w:color="auto"/>
        <w:right w:val="none" w:sz="0" w:space="0" w:color="auto"/>
      </w:divBdr>
    </w:div>
    <w:div w:id="814568515">
      <w:bodyDiv w:val="1"/>
      <w:marLeft w:val="0"/>
      <w:marRight w:val="0"/>
      <w:marTop w:val="0"/>
      <w:marBottom w:val="0"/>
      <w:divBdr>
        <w:top w:val="none" w:sz="0" w:space="0" w:color="auto"/>
        <w:left w:val="none" w:sz="0" w:space="0" w:color="auto"/>
        <w:bottom w:val="none" w:sz="0" w:space="0" w:color="auto"/>
        <w:right w:val="none" w:sz="0" w:space="0" w:color="auto"/>
      </w:divBdr>
    </w:div>
    <w:div w:id="893855225">
      <w:bodyDiv w:val="1"/>
      <w:marLeft w:val="0"/>
      <w:marRight w:val="0"/>
      <w:marTop w:val="0"/>
      <w:marBottom w:val="0"/>
      <w:divBdr>
        <w:top w:val="none" w:sz="0" w:space="0" w:color="auto"/>
        <w:left w:val="none" w:sz="0" w:space="0" w:color="auto"/>
        <w:bottom w:val="none" w:sz="0" w:space="0" w:color="auto"/>
        <w:right w:val="none" w:sz="0" w:space="0" w:color="auto"/>
      </w:divBdr>
    </w:div>
    <w:div w:id="923416017">
      <w:bodyDiv w:val="1"/>
      <w:marLeft w:val="0"/>
      <w:marRight w:val="0"/>
      <w:marTop w:val="0"/>
      <w:marBottom w:val="0"/>
      <w:divBdr>
        <w:top w:val="none" w:sz="0" w:space="0" w:color="auto"/>
        <w:left w:val="none" w:sz="0" w:space="0" w:color="auto"/>
        <w:bottom w:val="none" w:sz="0" w:space="0" w:color="auto"/>
        <w:right w:val="none" w:sz="0" w:space="0" w:color="auto"/>
      </w:divBdr>
    </w:div>
    <w:div w:id="941693758">
      <w:bodyDiv w:val="1"/>
      <w:marLeft w:val="0"/>
      <w:marRight w:val="0"/>
      <w:marTop w:val="0"/>
      <w:marBottom w:val="0"/>
      <w:divBdr>
        <w:top w:val="none" w:sz="0" w:space="0" w:color="auto"/>
        <w:left w:val="none" w:sz="0" w:space="0" w:color="auto"/>
        <w:bottom w:val="none" w:sz="0" w:space="0" w:color="auto"/>
        <w:right w:val="none" w:sz="0" w:space="0" w:color="auto"/>
      </w:divBdr>
    </w:div>
    <w:div w:id="994844948">
      <w:bodyDiv w:val="1"/>
      <w:marLeft w:val="0"/>
      <w:marRight w:val="0"/>
      <w:marTop w:val="0"/>
      <w:marBottom w:val="0"/>
      <w:divBdr>
        <w:top w:val="none" w:sz="0" w:space="0" w:color="auto"/>
        <w:left w:val="none" w:sz="0" w:space="0" w:color="auto"/>
        <w:bottom w:val="none" w:sz="0" w:space="0" w:color="auto"/>
        <w:right w:val="none" w:sz="0" w:space="0" w:color="auto"/>
      </w:divBdr>
    </w:div>
    <w:div w:id="1137836084">
      <w:bodyDiv w:val="1"/>
      <w:marLeft w:val="0"/>
      <w:marRight w:val="0"/>
      <w:marTop w:val="0"/>
      <w:marBottom w:val="0"/>
      <w:divBdr>
        <w:top w:val="none" w:sz="0" w:space="0" w:color="auto"/>
        <w:left w:val="none" w:sz="0" w:space="0" w:color="auto"/>
        <w:bottom w:val="none" w:sz="0" w:space="0" w:color="auto"/>
        <w:right w:val="none" w:sz="0" w:space="0" w:color="auto"/>
      </w:divBdr>
    </w:div>
    <w:div w:id="1186750578">
      <w:bodyDiv w:val="1"/>
      <w:marLeft w:val="0"/>
      <w:marRight w:val="0"/>
      <w:marTop w:val="0"/>
      <w:marBottom w:val="0"/>
      <w:divBdr>
        <w:top w:val="none" w:sz="0" w:space="0" w:color="auto"/>
        <w:left w:val="none" w:sz="0" w:space="0" w:color="auto"/>
        <w:bottom w:val="none" w:sz="0" w:space="0" w:color="auto"/>
        <w:right w:val="none" w:sz="0" w:space="0" w:color="auto"/>
      </w:divBdr>
    </w:div>
    <w:div w:id="1461411152">
      <w:bodyDiv w:val="1"/>
      <w:marLeft w:val="0"/>
      <w:marRight w:val="0"/>
      <w:marTop w:val="0"/>
      <w:marBottom w:val="0"/>
      <w:divBdr>
        <w:top w:val="none" w:sz="0" w:space="0" w:color="auto"/>
        <w:left w:val="none" w:sz="0" w:space="0" w:color="auto"/>
        <w:bottom w:val="none" w:sz="0" w:space="0" w:color="auto"/>
        <w:right w:val="none" w:sz="0" w:space="0" w:color="auto"/>
      </w:divBdr>
    </w:div>
    <w:div w:id="1541016006">
      <w:bodyDiv w:val="1"/>
      <w:marLeft w:val="0"/>
      <w:marRight w:val="0"/>
      <w:marTop w:val="0"/>
      <w:marBottom w:val="0"/>
      <w:divBdr>
        <w:top w:val="none" w:sz="0" w:space="0" w:color="auto"/>
        <w:left w:val="none" w:sz="0" w:space="0" w:color="auto"/>
        <w:bottom w:val="none" w:sz="0" w:space="0" w:color="auto"/>
        <w:right w:val="none" w:sz="0" w:space="0" w:color="auto"/>
      </w:divBdr>
    </w:div>
    <w:div w:id="1806893823">
      <w:bodyDiv w:val="1"/>
      <w:marLeft w:val="0"/>
      <w:marRight w:val="0"/>
      <w:marTop w:val="0"/>
      <w:marBottom w:val="0"/>
      <w:divBdr>
        <w:top w:val="none" w:sz="0" w:space="0" w:color="auto"/>
        <w:left w:val="none" w:sz="0" w:space="0" w:color="auto"/>
        <w:bottom w:val="none" w:sz="0" w:space="0" w:color="auto"/>
        <w:right w:val="none" w:sz="0" w:space="0" w:color="auto"/>
      </w:divBdr>
    </w:div>
    <w:div w:id="1813785761">
      <w:bodyDiv w:val="1"/>
      <w:marLeft w:val="0"/>
      <w:marRight w:val="0"/>
      <w:marTop w:val="0"/>
      <w:marBottom w:val="0"/>
      <w:divBdr>
        <w:top w:val="none" w:sz="0" w:space="0" w:color="auto"/>
        <w:left w:val="none" w:sz="0" w:space="0" w:color="auto"/>
        <w:bottom w:val="none" w:sz="0" w:space="0" w:color="auto"/>
        <w:right w:val="none" w:sz="0" w:space="0" w:color="auto"/>
      </w:divBdr>
    </w:div>
    <w:div w:id="1946157905">
      <w:bodyDiv w:val="1"/>
      <w:marLeft w:val="0"/>
      <w:marRight w:val="0"/>
      <w:marTop w:val="0"/>
      <w:marBottom w:val="0"/>
      <w:divBdr>
        <w:top w:val="none" w:sz="0" w:space="0" w:color="auto"/>
        <w:left w:val="none" w:sz="0" w:space="0" w:color="auto"/>
        <w:bottom w:val="none" w:sz="0" w:space="0" w:color="auto"/>
        <w:right w:val="none" w:sz="0" w:space="0" w:color="auto"/>
      </w:divBdr>
    </w:div>
    <w:div w:id="1959991056">
      <w:bodyDiv w:val="1"/>
      <w:marLeft w:val="0"/>
      <w:marRight w:val="0"/>
      <w:marTop w:val="0"/>
      <w:marBottom w:val="0"/>
      <w:divBdr>
        <w:top w:val="none" w:sz="0" w:space="0" w:color="auto"/>
        <w:left w:val="none" w:sz="0" w:space="0" w:color="auto"/>
        <w:bottom w:val="none" w:sz="0" w:space="0" w:color="auto"/>
        <w:right w:val="none" w:sz="0" w:space="0" w:color="auto"/>
      </w:divBdr>
    </w:div>
    <w:div w:id="1961642683">
      <w:bodyDiv w:val="1"/>
      <w:marLeft w:val="0"/>
      <w:marRight w:val="0"/>
      <w:marTop w:val="0"/>
      <w:marBottom w:val="0"/>
      <w:divBdr>
        <w:top w:val="none" w:sz="0" w:space="0" w:color="auto"/>
        <w:left w:val="none" w:sz="0" w:space="0" w:color="auto"/>
        <w:bottom w:val="none" w:sz="0" w:space="0" w:color="auto"/>
        <w:right w:val="none" w:sz="0" w:space="0" w:color="auto"/>
      </w:divBdr>
    </w:div>
    <w:div w:id="2000040484">
      <w:bodyDiv w:val="1"/>
      <w:marLeft w:val="0"/>
      <w:marRight w:val="0"/>
      <w:marTop w:val="0"/>
      <w:marBottom w:val="0"/>
      <w:divBdr>
        <w:top w:val="none" w:sz="0" w:space="0" w:color="auto"/>
        <w:left w:val="none" w:sz="0" w:space="0" w:color="auto"/>
        <w:bottom w:val="none" w:sz="0" w:space="0" w:color="auto"/>
        <w:right w:val="none" w:sz="0" w:space="0" w:color="auto"/>
      </w:divBdr>
    </w:div>
    <w:div w:id="202836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pskill@summerfoundation.org.au" TargetMode="External"/><Relationship Id="rId18" Type="http://schemas.openxmlformats.org/officeDocument/2006/relationships/header" Target="header3.xml"/><Relationship Id="rId26" Type="http://schemas.openxmlformats.org/officeDocument/2006/relationships/hyperlink" Target="https://www.thehousinghub.org.au/" TargetMode="External"/><Relationship Id="rId21" Type="http://schemas.openxmlformats.org/officeDocument/2006/relationships/image" Target="media/image4.png"/><Relationship Id="rId34" Type="http://schemas.openxmlformats.org/officeDocument/2006/relationships/hyperlink" Target="http://stat.abs.gov.au/itt/r.jsp?ABSMaps" TargetMode="External"/><Relationship Id="rId7" Type="http://schemas.openxmlformats.org/officeDocument/2006/relationships/endnotes" Target="endnotes.xml"/><Relationship Id="rId12" Type="http://schemas.openxmlformats.org/officeDocument/2006/relationships/hyperlink" Target="https://www.summerfoundation.org.au/join-the-upskill-directory/" TargetMode="External"/><Relationship Id="rId17" Type="http://schemas.openxmlformats.org/officeDocument/2006/relationships/footer" Target="footer2.xml"/><Relationship Id="rId25" Type="http://schemas.openxmlformats.org/officeDocument/2006/relationships/hyperlink" Target="https://static1.squarespace.com/static/5898f042a5790ab2e0e2056c/t/5b1a003a562fa72ab72fbc07/1528430663159/Reasonable%2Band%2Bnecessary%2Bsupport%2Bacross%2Bthe%2Blifespan%2B-%2Ban%2Bordinary%2Blife%2Bfor%2Bpeople%2Bwith%2Bdisability.pdf" TargetMode="External"/><Relationship Id="rId33" Type="http://schemas.openxmlformats.org/officeDocument/2006/relationships/hyperlink" Target="https://www.summerfoundation.org.au/resources/sda-payments-guid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legislation.gov.au/Details/F2020L00769" TargetMode="External"/><Relationship Id="rId29" Type="http://schemas.openxmlformats.org/officeDocument/2006/relationships/hyperlink" Target="https://www.monash.edu/about/editorialstyle/writing/ver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mmerfoundation.org.au/get-involved/upskill-mailing-list/" TargetMode="External"/><Relationship Id="rId24" Type="http://schemas.openxmlformats.org/officeDocument/2006/relationships/hyperlink" Target="https://www.legislation.gov.au/Details/C2018C00276" TargetMode="External"/><Relationship Id="rId32" Type="http://schemas.openxmlformats.org/officeDocument/2006/relationships/hyperlink" Target="https://www.summerfoundation.org.au/resources/my-housing-preferenc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ummerfoundation.org.au/resources/how-to-write-a-housing-plan-template/" TargetMode="External"/><Relationship Id="rId28" Type="http://schemas.openxmlformats.org/officeDocument/2006/relationships/hyperlink" Target="https://www.summerfoundation.org.au/resources/my-housing-preferences/" TargetMode="External"/><Relationship Id="rId36" Type="http://schemas.openxmlformats.org/officeDocument/2006/relationships/fontTable" Target="fontTable.xml"/><Relationship Id="rId10" Type="http://schemas.openxmlformats.org/officeDocument/2006/relationships/hyperlink" Target="https://www.summerfoundation.org.au/project/upskill/" TargetMode="External"/><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summerfoundation.org.au/resources/summary-of-changes-to-specialist-disability-accommodation-framework/" TargetMode="Externa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hyperlink" Target="https://www.summerfoundation.org.au/resources/allied-health-housing-assessments/" TargetMode="External"/><Relationship Id="rId30" Type="http://schemas.openxmlformats.org/officeDocument/2006/relationships/image" Target="media/image6.png"/><Relationship Id="rId35" Type="http://schemas.openxmlformats.org/officeDocument/2006/relationships/hyperlink" Target="https://www.ndis.gov.au/participants/using-your-plan/changing-your-plan/change-circumstances" TargetMode="External"/><Relationship Id="rId8" Type="http://schemas.openxmlformats.org/officeDocument/2006/relationships/hyperlink" Target="https://www.summerfoundation.org.au/resources/how-to-write-a-housing-plan-template/"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09TyznMNFEaFwD2TBc6bGcvQ==">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10572</Words>
  <Characters>60264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Antony Brown</cp:lastModifiedBy>
  <cp:revision>3</cp:revision>
  <dcterms:created xsi:type="dcterms:W3CDTF">2020-11-03T23:31:00Z</dcterms:created>
  <dcterms:modified xsi:type="dcterms:W3CDTF">2020-11-09T02:14:00Z</dcterms:modified>
</cp:coreProperties>
</file>